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D7EA0" w14:textId="47DDBE57" w:rsidR="008E0BE8" w:rsidRDefault="0082579F" w:rsidP="005B2FAE">
      <w:pPr>
        <w:spacing w:line="360" w:lineRule="auto"/>
        <w:jc w:val="both"/>
        <w:rPr>
          <w:rFonts w:asciiTheme="majorHAnsi" w:hAnsiTheme="majorHAnsi" w:cstheme="majorHAnsi"/>
          <w:bCs/>
        </w:rPr>
      </w:pPr>
      <w:r>
        <w:rPr>
          <w:noProof/>
          <w:lang w:val="ca-ES" w:eastAsia="ca-ES"/>
        </w:rPr>
        <w:drawing>
          <wp:inline distT="0" distB="0" distL="0" distR="0" wp14:anchorId="764AC0D9" wp14:editId="47E52917">
            <wp:extent cx="5400040" cy="1416685"/>
            <wp:effectExtent l="0" t="0" r="0" b="0"/>
            <wp:docPr id="1" name="Imagen 1" descr="Interfaz de usuario gráfic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&#10;&#10;Descripción generada automáticamente con confianza baja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3802B" w14:textId="022DFB62" w:rsidR="00933E79" w:rsidRDefault="00933E79" w:rsidP="00933E79">
      <w:pPr>
        <w:spacing w:after="0" w:line="256" w:lineRule="auto"/>
        <w:rPr>
          <w:rFonts w:ascii="Calibri" w:eastAsia="Calibri" w:hAnsi="Calibri" w:cs="Times New Roman"/>
          <w:b/>
          <w:color w:val="002060"/>
        </w:rPr>
      </w:pPr>
      <w:r w:rsidRPr="00E51FD0">
        <w:rPr>
          <w:rFonts w:ascii="Calibri" w:eastAsia="Calibri" w:hAnsi="Calibri" w:cs="Times New Roman"/>
          <w:b/>
          <w:color w:val="002060"/>
        </w:rPr>
        <w:t xml:space="preserve">1. </w:t>
      </w:r>
      <w:r w:rsidR="00E51FD0" w:rsidRPr="00E51FD0">
        <w:rPr>
          <w:rFonts w:ascii="Calibri" w:eastAsia="Calibri" w:hAnsi="Calibri" w:cs="Times New Roman"/>
          <w:b/>
          <w:color w:val="002060"/>
        </w:rPr>
        <w:t>Proceso de identificación de la necesidad de implantar las recomendaciones</w:t>
      </w:r>
      <w:r w:rsidRPr="00E51FD0">
        <w:rPr>
          <w:rFonts w:ascii="Calibri" w:eastAsia="Calibri" w:hAnsi="Calibri" w:cs="Times New Roman"/>
          <w:b/>
          <w:color w:val="002060"/>
        </w:rPr>
        <w:t xml:space="preserve"> </w:t>
      </w:r>
      <w:r w:rsidR="00E51FD0" w:rsidRPr="00E51FD0">
        <w:rPr>
          <w:rFonts w:ascii="Calibri" w:eastAsia="Calibri" w:hAnsi="Calibri" w:cs="Times New Roman"/>
          <w:b/>
          <w:color w:val="002060"/>
        </w:rPr>
        <w:t>y situación basal</w:t>
      </w:r>
      <w:r w:rsidRPr="00E51FD0">
        <w:rPr>
          <w:rFonts w:ascii="Calibri" w:eastAsia="Calibri" w:hAnsi="Calibri" w:cs="Times New Roman"/>
          <w:b/>
          <w:color w:val="002060"/>
        </w:rPr>
        <w:t xml:space="preserve">. </w:t>
      </w:r>
    </w:p>
    <w:p w14:paraId="7633D5DF" w14:textId="77777777" w:rsidR="00011219" w:rsidRPr="00E51FD0" w:rsidRDefault="00011219" w:rsidP="00933E79">
      <w:pPr>
        <w:spacing w:after="0" w:line="256" w:lineRule="auto"/>
        <w:rPr>
          <w:rFonts w:ascii="Calibri" w:eastAsia="Calibri" w:hAnsi="Calibri" w:cs="Times New Roman"/>
          <w:b/>
          <w:color w:val="002060"/>
        </w:rPr>
      </w:pPr>
    </w:p>
    <w:p w14:paraId="2A1E0B09" w14:textId="7C63C55B" w:rsidR="00DD07C6" w:rsidRPr="00E51FD0" w:rsidRDefault="005540DC" w:rsidP="00E51FD0">
      <w:pPr>
        <w:spacing w:line="276" w:lineRule="auto"/>
        <w:jc w:val="both"/>
        <w:rPr>
          <w:rFonts w:ascii="Calibri" w:eastAsia="Calibri" w:hAnsi="Calibri" w:cs="Times New Roman"/>
        </w:rPr>
      </w:pPr>
      <w:r w:rsidRPr="00E51FD0">
        <w:rPr>
          <w:rFonts w:ascii="Calibri" w:eastAsia="Calibri" w:hAnsi="Calibri" w:cs="Times New Roman"/>
        </w:rPr>
        <w:t>La</w:t>
      </w:r>
      <w:r w:rsidR="00063B70" w:rsidRPr="00E51FD0">
        <w:rPr>
          <w:rFonts w:ascii="Calibri" w:eastAsia="Calibri" w:hAnsi="Calibri" w:cs="Times New Roman"/>
        </w:rPr>
        <w:t xml:space="preserve"> </w:t>
      </w:r>
      <w:r w:rsidR="003E1017" w:rsidRPr="00E51FD0">
        <w:rPr>
          <w:rFonts w:ascii="Calibri" w:eastAsia="Calibri" w:hAnsi="Calibri" w:cs="Times New Roman"/>
        </w:rPr>
        <w:t>principal fuente</w:t>
      </w:r>
      <w:r w:rsidR="00E362A4" w:rsidRPr="00E51FD0">
        <w:rPr>
          <w:rFonts w:ascii="Calibri" w:eastAsia="Calibri" w:hAnsi="Calibri" w:cs="Times New Roman"/>
        </w:rPr>
        <w:t xml:space="preserve"> fue</w:t>
      </w:r>
      <w:r w:rsidRPr="00E51FD0">
        <w:rPr>
          <w:rFonts w:ascii="Calibri" w:eastAsia="Calibri" w:hAnsi="Calibri" w:cs="Times New Roman"/>
        </w:rPr>
        <w:t xml:space="preserve"> </w:t>
      </w:r>
      <w:r w:rsidR="003E409D" w:rsidRPr="00E51FD0">
        <w:rPr>
          <w:rFonts w:ascii="Calibri" w:eastAsia="Calibri" w:hAnsi="Calibri" w:cs="Times New Roman"/>
        </w:rPr>
        <w:t xml:space="preserve">la identificación </w:t>
      </w:r>
      <w:r w:rsidR="003E1017" w:rsidRPr="00E51FD0">
        <w:rPr>
          <w:rFonts w:ascii="Calibri" w:eastAsia="Calibri" w:hAnsi="Calibri" w:cs="Times New Roman"/>
        </w:rPr>
        <w:t>de los puntos fuertes y las debilidades asociadas a la investigación enfermera en nuestra institución, así como de las oportunidades y amenazas a afrontar</w:t>
      </w:r>
      <w:r w:rsidR="00011219">
        <w:rPr>
          <w:rFonts w:ascii="Calibri" w:eastAsia="Calibri" w:hAnsi="Calibri" w:cs="Times New Roman"/>
        </w:rPr>
        <w:t xml:space="preserve"> </w:t>
      </w:r>
      <w:r w:rsidR="00C4040B" w:rsidRPr="00E51FD0">
        <w:rPr>
          <w:rFonts w:ascii="Calibri" w:eastAsia="Calibri" w:hAnsi="Calibri" w:cs="Times New Roman"/>
        </w:rPr>
        <w:t xml:space="preserve">mediante </w:t>
      </w:r>
      <w:r w:rsidR="004A66C4" w:rsidRPr="00E51FD0">
        <w:rPr>
          <w:rFonts w:ascii="Calibri" w:eastAsia="Calibri" w:hAnsi="Calibri" w:cs="Times New Roman"/>
        </w:rPr>
        <w:t>la</w:t>
      </w:r>
      <w:r w:rsidR="00B73915" w:rsidRPr="00E51FD0">
        <w:rPr>
          <w:rFonts w:ascii="Calibri" w:eastAsia="Calibri" w:hAnsi="Calibri" w:cs="Times New Roman"/>
        </w:rPr>
        <w:t xml:space="preserve"> matriz </w:t>
      </w:r>
      <w:r w:rsidR="00C4040B" w:rsidRPr="00E51FD0">
        <w:rPr>
          <w:rFonts w:ascii="Calibri" w:eastAsia="Calibri" w:hAnsi="Calibri" w:cs="Times New Roman"/>
        </w:rPr>
        <w:t>DAFO</w:t>
      </w:r>
      <w:r w:rsidR="00011219">
        <w:rPr>
          <w:rFonts w:ascii="Calibri" w:eastAsia="Calibri" w:hAnsi="Calibri" w:cs="Times New Roman"/>
        </w:rPr>
        <w:t xml:space="preserve">. Se realizó </w:t>
      </w:r>
      <w:r w:rsidR="006364A5" w:rsidRPr="00E51FD0">
        <w:rPr>
          <w:rFonts w:ascii="Calibri" w:eastAsia="Calibri" w:hAnsi="Calibri" w:cs="Times New Roman"/>
        </w:rPr>
        <w:t xml:space="preserve"> </w:t>
      </w:r>
      <w:r w:rsidR="00C4040B" w:rsidRPr="00E51FD0">
        <w:rPr>
          <w:rFonts w:ascii="Calibri" w:eastAsia="Calibri" w:hAnsi="Calibri" w:cs="Times New Roman"/>
        </w:rPr>
        <w:t>en el segundo semestre del año</w:t>
      </w:r>
      <w:r w:rsidR="005645F6" w:rsidRPr="00E51FD0">
        <w:rPr>
          <w:rFonts w:ascii="Calibri" w:eastAsia="Calibri" w:hAnsi="Calibri" w:cs="Times New Roman"/>
        </w:rPr>
        <w:t xml:space="preserve"> 2021</w:t>
      </w:r>
      <w:r w:rsidR="00C4303A" w:rsidRPr="00E51FD0">
        <w:rPr>
          <w:rFonts w:ascii="Calibri" w:eastAsia="Calibri" w:hAnsi="Calibri" w:cs="Times New Roman"/>
        </w:rPr>
        <w:t>, cuando se constituy</w:t>
      </w:r>
      <w:r w:rsidR="00DB0DB9" w:rsidRPr="00E51FD0">
        <w:rPr>
          <w:rFonts w:ascii="Calibri" w:eastAsia="Calibri" w:hAnsi="Calibri" w:cs="Times New Roman"/>
        </w:rPr>
        <w:t>ó</w:t>
      </w:r>
      <w:r w:rsidR="00C4303A" w:rsidRPr="00E51FD0">
        <w:rPr>
          <w:rFonts w:ascii="Calibri" w:eastAsia="Calibri" w:hAnsi="Calibri" w:cs="Times New Roman"/>
        </w:rPr>
        <w:t xml:space="preserve"> </w:t>
      </w:r>
      <w:r w:rsidR="003C436D" w:rsidRPr="00E51FD0">
        <w:rPr>
          <w:rFonts w:ascii="Calibri" w:eastAsia="Calibri" w:hAnsi="Calibri" w:cs="Times New Roman"/>
        </w:rPr>
        <w:t>el D</w:t>
      </w:r>
      <w:r w:rsidR="00C4040B" w:rsidRPr="00E51FD0">
        <w:rPr>
          <w:rFonts w:ascii="Calibri" w:eastAsia="Calibri" w:hAnsi="Calibri" w:cs="Times New Roman"/>
        </w:rPr>
        <w:t xml:space="preserve">epartamento de </w:t>
      </w:r>
      <w:r w:rsidR="00EF2A3A" w:rsidRPr="00E51FD0">
        <w:rPr>
          <w:rFonts w:ascii="Calibri" w:eastAsia="Calibri" w:hAnsi="Calibri" w:cs="Times New Roman"/>
        </w:rPr>
        <w:t xml:space="preserve">Investigación, </w:t>
      </w:r>
      <w:r w:rsidR="00B73915" w:rsidRPr="00E51FD0">
        <w:rPr>
          <w:rFonts w:ascii="Calibri" w:eastAsia="Calibri" w:hAnsi="Calibri" w:cs="Times New Roman"/>
        </w:rPr>
        <w:t>D</w:t>
      </w:r>
      <w:r w:rsidR="00C4040B" w:rsidRPr="00E51FD0">
        <w:rPr>
          <w:rFonts w:ascii="Calibri" w:eastAsia="Calibri" w:hAnsi="Calibri" w:cs="Times New Roman"/>
        </w:rPr>
        <w:t xml:space="preserve">ocencia y </w:t>
      </w:r>
      <w:r w:rsidR="00B73915" w:rsidRPr="00E51FD0">
        <w:rPr>
          <w:rFonts w:ascii="Calibri" w:eastAsia="Calibri" w:hAnsi="Calibri" w:cs="Times New Roman"/>
        </w:rPr>
        <w:t>F</w:t>
      </w:r>
      <w:r w:rsidR="00C4040B" w:rsidRPr="00E51FD0">
        <w:rPr>
          <w:rFonts w:ascii="Calibri" w:eastAsia="Calibri" w:hAnsi="Calibri" w:cs="Times New Roman"/>
        </w:rPr>
        <w:t>ormación</w:t>
      </w:r>
      <w:r w:rsidR="00B73915" w:rsidRPr="00E51FD0">
        <w:rPr>
          <w:rFonts w:ascii="Calibri" w:eastAsia="Calibri" w:hAnsi="Calibri" w:cs="Times New Roman"/>
        </w:rPr>
        <w:t xml:space="preserve"> de la Dirección Enfermera del </w:t>
      </w:r>
      <w:r w:rsidR="003033AF" w:rsidRPr="00E51FD0">
        <w:rPr>
          <w:rFonts w:ascii="Calibri" w:eastAsia="Calibri" w:hAnsi="Calibri" w:cs="Times New Roman"/>
        </w:rPr>
        <w:t>Hospital del Mar</w:t>
      </w:r>
      <w:r w:rsidR="004421DA" w:rsidRPr="00E51FD0">
        <w:rPr>
          <w:rFonts w:ascii="Calibri" w:eastAsia="Calibri" w:hAnsi="Calibri" w:cs="Times New Roman"/>
        </w:rPr>
        <w:t xml:space="preserve">. </w:t>
      </w:r>
      <w:r w:rsidR="00A24541">
        <w:rPr>
          <w:rFonts w:ascii="Calibri" w:eastAsia="Calibri" w:hAnsi="Calibri" w:cs="Times New Roman"/>
        </w:rPr>
        <w:t xml:space="preserve"> </w:t>
      </w:r>
      <w:r w:rsidR="00AF1BF5" w:rsidRPr="00E51FD0">
        <w:rPr>
          <w:rFonts w:ascii="Calibri" w:eastAsia="Calibri" w:hAnsi="Calibri" w:cs="Times New Roman"/>
        </w:rPr>
        <w:t>Otr</w:t>
      </w:r>
      <w:r w:rsidR="00C45133" w:rsidRPr="00E51FD0">
        <w:rPr>
          <w:rFonts w:ascii="Calibri" w:eastAsia="Calibri" w:hAnsi="Calibri" w:cs="Times New Roman"/>
        </w:rPr>
        <w:t xml:space="preserve">o método de identificación </w:t>
      </w:r>
      <w:r w:rsidR="00DB0DB9" w:rsidRPr="00E51FD0">
        <w:rPr>
          <w:rFonts w:ascii="Calibri" w:eastAsia="Calibri" w:hAnsi="Calibri" w:cs="Times New Roman"/>
        </w:rPr>
        <w:t>fue</w:t>
      </w:r>
      <w:r w:rsidR="000641FA" w:rsidRPr="00E51FD0">
        <w:rPr>
          <w:rFonts w:ascii="Calibri" w:eastAsia="Calibri" w:hAnsi="Calibri" w:cs="Times New Roman"/>
        </w:rPr>
        <w:t xml:space="preserve"> </w:t>
      </w:r>
      <w:r w:rsidR="00C45133" w:rsidRPr="00E51FD0">
        <w:rPr>
          <w:rFonts w:ascii="Calibri" w:eastAsia="Calibri" w:hAnsi="Calibri" w:cs="Times New Roman"/>
        </w:rPr>
        <w:t xml:space="preserve">la evidencia </w:t>
      </w:r>
      <w:r w:rsidR="000641FA" w:rsidRPr="00E51FD0">
        <w:rPr>
          <w:rFonts w:ascii="Calibri" w:eastAsia="Calibri" w:hAnsi="Calibri" w:cs="Times New Roman"/>
        </w:rPr>
        <w:t xml:space="preserve">obtenida </w:t>
      </w:r>
      <w:r w:rsidR="00C10437" w:rsidRPr="00E51FD0">
        <w:rPr>
          <w:rFonts w:ascii="Calibri" w:eastAsia="Calibri" w:hAnsi="Calibri" w:cs="Times New Roman"/>
        </w:rPr>
        <w:t>durante el año</w:t>
      </w:r>
      <w:r w:rsidR="00DA7CB9" w:rsidRPr="00E51FD0">
        <w:rPr>
          <w:rFonts w:ascii="Calibri" w:eastAsia="Calibri" w:hAnsi="Calibri" w:cs="Times New Roman"/>
        </w:rPr>
        <w:t xml:space="preserve"> </w:t>
      </w:r>
      <w:r w:rsidR="00501CC1" w:rsidRPr="00E51FD0">
        <w:rPr>
          <w:rFonts w:ascii="Calibri" w:eastAsia="Calibri" w:hAnsi="Calibri" w:cs="Times New Roman"/>
        </w:rPr>
        <w:t>2022</w:t>
      </w:r>
      <w:r w:rsidR="00615A17" w:rsidRPr="00E51FD0">
        <w:rPr>
          <w:rFonts w:ascii="Calibri" w:eastAsia="Calibri" w:hAnsi="Calibri" w:cs="Times New Roman"/>
        </w:rPr>
        <w:t xml:space="preserve"> </w:t>
      </w:r>
      <w:r w:rsidR="00501CC1" w:rsidRPr="00E51FD0">
        <w:rPr>
          <w:rFonts w:ascii="Calibri" w:eastAsia="Calibri" w:hAnsi="Calibri" w:cs="Times New Roman"/>
        </w:rPr>
        <w:t>a</w:t>
      </w:r>
      <w:r w:rsidR="00C45133" w:rsidRPr="00E51FD0">
        <w:rPr>
          <w:rFonts w:ascii="Calibri" w:eastAsia="Calibri" w:hAnsi="Calibri" w:cs="Times New Roman"/>
        </w:rPr>
        <w:t xml:space="preserve"> través de encuestas</w:t>
      </w:r>
      <w:r w:rsidR="000874B2" w:rsidRPr="00E51FD0">
        <w:rPr>
          <w:rFonts w:ascii="Calibri" w:eastAsia="Calibri" w:hAnsi="Calibri" w:cs="Times New Roman"/>
        </w:rPr>
        <w:t xml:space="preserve"> y consultas</w:t>
      </w:r>
      <w:r w:rsidR="00615A17" w:rsidRPr="00E51FD0">
        <w:rPr>
          <w:rFonts w:ascii="Calibri" w:eastAsia="Calibri" w:hAnsi="Calibri" w:cs="Times New Roman"/>
        </w:rPr>
        <w:t xml:space="preserve"> a </w:t>
      </w:r>
      <w:r w:rsidR="00C45133" w:rsidRPr="00E51FD0">
        <w:rPr>
          <w:rFonts w:ascii="Calibri" w:eastAsia="Calibri" w:hAnsi="Calibri" w:cs="Times New Roman"/>
        </w:rPr>
        <w:t xml:space="preserve">enfermeras </w:t>
      </w:r>
      <w:r w:rsidR="007046B6" w:rsidRPr="00E51FD0">
        <w:rPr>
          <w:rFonts w:ascii="Calibri" w:eastAsia="Calibri" w:hAnsi="Calibri" w:cs="Times New Roman"/>
        </w:rPr>
        <w:t xml:space="preserve">de diferentes generaciones </w:t>
      </w:r>
      <w:r w:rsidR="00C45133" w:rsidRPr="00E51FD0">
        <w:rPr>
          <w:rFonts w:ascii="Calibri" w:eastAsia="Calibri" w:hAnsi="Calibri" w:cs="Times New Roman"/>
        </w:rPr>
        <w:t xml:space="preserve">de la </w:t>
      </w:r>
      <w:r w:rsidR="00615A17" w:rsidRPr="00E51FD0">
        <w:rPr>
          <w:rFonts w:ascii="Calibri" w:eastAsia="Calibri" w:hAnsi="Calibri" w:cs="Times New Roman"/>
        </w:rPr>
        <w:t>institución, así como a estudiantes de último año del grado de enfermería</w:t>
      </w:r>
      <w:r w:rsidR="00FC3B3F" w:rsidRPr="00E51FD0">
        <w:rPr>
          <w:rFonts w:ascii="Calibri" w:eastAsia="Calibri" w:hAnsi="Calibri" w:cs="Times New Roman"/>
        </w:rPr>
        <w:t xml:space="preserve"> y </w:t>
      </w:r>
      <w:r w:rsidR="000469F4" w:rsidRPr="00E51FD0">
        <w:rPr>
          <w:rFonts w:ascii="Calibri" w:eastAsia="Calibri" w:hAnsi="Calibri" w:cs="Times New Roman"/>
        </w:rPr>
        <w:t xml:space="preserve">últimas </w:t>
      </w:r>
      <w:r w:rsidR="00D60EAF" w:rsidRPr="00E51FD0">
        <w:rPr>
          <w:rFonts w:ascii="Calibri" w:eastAsia="Calibri" w:hAnsi="Calibri" w:cs="Times New Roman"/>
        </w:rPr>
        <w:t>promociones de</w:t>
      </w:r>
      <w:r w:rsidR="00615A17" w:rsidRPr="00E51FD0">
        <w:rPr>
          <w:rFonts w:ascii="Calibri" w:eastAsia="Calibri" w:hAnsi="Calibri" w:cs="Times New Roman"/>
        </w:rPr>
        <w:t xml:space="preserve"> residentes de enfermería. </w:t>
      </w:r>
    </w:p>
    <w:p w14:paraId="4AEA8A79" w14:textId="3E60AE37" w:rsidR="00A11567" w:rsidRPr="00E51FD0" w:rsidRDefault="00E75325" w:rsidP="00E51FD0">
      <w:pPr>
        <w:spacing w:line="276" w:lineRule="auto"/>
        <w:jc w:val="both"/>
        <w:rPr>
          <w:rFonts w:eastAsia="Calibri" w:cs="Times New Roman"/>
        </w:rPr>
      </w:pPr>
      <w:r w:rsidRPr="00720746">
        <w:rPr>
          <w:rFonts w:ascii="Calibri" w:eastAsia="Calibri" w:hAnsi="Calibri" w:cs="Times New Roman"/>
          <w:b/>
        </w:rPr>
        <w:t>Situación</w:t>
      </w:r>
      <w:r w:rsidR="00A435D6" w:rsidRPr="00720746">
        <w:rPr>
          <w:rFonts w:ascii="Calibri" w:eastAsia="Calibri" w:hAnsi="Calibri" w:cs="Times New Roman"/>
          <w:b/>
        </w:rPr>
        <w:t xml:space="preserve"> basal </w:t>
      </w:r>
      <w:r w:rsidR="00AF79B5" w:rsidRPr="00720746">
        <w:rPr>
          <w:rFonts w:ascii="Calibri" w:eastAsia="Calibri" w:hAnsi="Calibri" w:cs="Times New Roman"/>
          <w:b/>
        </w:rPr>
        <w:t xml:space="preserve">en </w:t>
      </w:r>
      <w:r w:rsidR="00A435D6" w:rsidRPr="00720746">
        <w:rPr>
          <w:rFonts w:ascii="Calibri" w:eastAsia="Calibri" w:hAnsi="Calibri" w:cs="Times New Roman"/>
          <w:b/>
        </w:rPr>
        <w:t>e</w:t>
      </w:r>
      <w:r w:rsidR="00387F25" w:rsidRPr="00720746">
        <w:rPr>
          <w:rFonts w:ascii="Calibri" w:eastAsia="Calibri" w:hAnsi="Calibri" w:cs="Times New Roman"/>
          <w:b/>
        </w:rPr>
        <w:t>l ámbito asistencial</w:t>
      </w:r>
      <w:r w:rsidR="00003BEE">
        <w:rPr>
          <w:rFonts w:ascii="Calibri" w:eastAsia="Calibri" w:hAnsi="Calibri" w:cs="Times New Roman"/>
          <w:b/>
        </w:rPr>
        <w:t xml:space="preserve">: </w:t>
      </w:r>
      <w:r w:rsidR="00003BEE">
        <w:rPr>
          <w:rFonts w:ascii="Calibri" w:eastAsia="Calibri" w:hAnsi="Calibri" w:cs="Times New Roman"/>
        </w:rPr>
        <w:t>l</w:t>
      </w:r>
      <w:r w:rsidR="00003BEE" w:rsidRPr="00003BEE">
        <w:rPr>
          <w:rFonts w:ascii="Calibri" w:eastAsia="Calibri" w:hAnsi="Calibri" w:cs="Times New Roman"/>
        </w:rPr>
        <w:t>a</w:t>
      </w:r>
      <w:r w:rsidR="009E32F1" w:rsidRPr="00E51FD0">
        <w:t xml:space="preserve"> participación de enfermeras en estudios multidisciplinares con financiación externa y en coordinación con el IIS </w:t>
      </w:r>
      <w:r w:rsidR="00F001EA" w:rsidRPr="00E51FD0">
        <w:t xml:space="preserve">no </w:t>
      </w:r>
      <w:r w:rsidR="005D6816" w:rsidRPr="00E51FD0">
        <w:t>tiene</w:t>
      </w:r>
      <w:r w:rsidR="00F001EA" w:rsidRPr="00E51FD0">
        <w:t xml:space="preserve"> suficiente visibilidad o </w:t>
      </w:r>
      <w:r w:rsidR="005D31F6" w:rsidRPr="00E51FD0">
        <w:t>es</w:t>
      </w:r>
      <w:r w:rsidR="00F001EA" w:rsidRPr="00E51FD0">
        <w:t xml:space="preserve"> escas</w:t>
      </w:r>
      <w:r w:rsidR="005D31F6" w:rsidRPr="00E51FD0">
        <w:t>a</w:t>
      </w:r>
      <w:r w:rsidR="00F001EA" w:rsidRPr="00E51FD0">
        <w:t>.</w:t>
      </w:r>
      <w:r w:rsidR="00A24541">
        <w:t xml:space="preserve"> </w:t>
      </w:r>
      <w:r w:rsidR="00E97672" w:rsidRPr="00E51FD0">
        <w:rPr>
          <w:rFonts w:eastAsia="Calibri" w:cs="Times New Roman"/>
        </w:rPr>
        <w:t>En la actualidad no existe un registro de enfermeras con formación avanzada en investigación (masters de investig</w:t>
      </w:r>
      <w:r w:rsidR="000F464C" w:rsidRPr="00E51FD0">
        <w:rPr>
          <w:rFonts w:eastAsia="Calibri" w:cs="Times New Roman"/>
        </w:rPr>
        <w:t xml:space="preserve">ación o estudios de doctorado) o una identificación de las enfermeras más interesadas en investigar en las diferentes unidades y servicios. </w:t>
      </w:r>
      <w:r w:rsidR="00D93DAC" w:rsidRPr="00E51FD0">
        <w:rPr>
          <w:rFonts w:eastAsia="Calibri" w:cs="Times New Roman"/>
        </w:rPr>
        <w:t xml:space="preserve"> </w:t>
      </w:r>
      <w:r w:rsidR="00A11567" w:rsidRPr="00E51FD0">
        <w:rPr>
          <w:rFonts w:eastAsia="Calibri" w:cs="Times New Roman"/>
        </w:rPr>
        <w:t>La formación continuada en investigación no está claramente diferenciada en cuanto a formación unidisciplinaria o multidisciplinaria</w:t>
      </w:r>
      <w:r w:rsidR="00F568EA">
        <w:rPr>
          <w:rFonts w:eastAsia="Calibri" w:cs="Times New Roman"/>
        </w:rPr>
        <w:t>.</w:t>
      </w:r>
    </w:p>
    <w:p w14:paraId="41AF123A" w14:textId="06669CE1" w:rsidR="00CC073C" w:rsidRPr="00E51FD0" w:rsidRDefault="00F333B2" w:rsidP="00E51FD0">
      <w:pPr>
        <w:spacing w:line="276" w:lineRule="auto"/>
        <w:jc w:val="both"/>
        <w:rPr>
          <w:rFonts w:eastAsia="Calibri" w:cs="Times New Roman"/>
        </w:rPr>
      </w:pPr>
      <w:r w:rsidRPr="00AD0BC1">
        <w:rPr>
          <w:rFonts w:eastAsia="Calibri" w:cs="Times New Roman"/>
          <w:b/>
        </w:rPr>
        <w:t>Situación basal académica y de docencia hospitalaria</w:t>
      </w:r>
      <w:r w:rsidR="00800D00">
        <w:rPr>
          <w:rFonts w:eastAsia="Calibri" w:cs="Times New Roman"/>
          <w:b/>
        </w:rPr>
        <w:t>: la</w:t>
      </w:r>
      <w:r w:rsidR="000127DD" w:rsidRPr="00E51FD0">
        <w:rPr>
          <w:rFonts w:eastAsia="Calibri" w:cs="Times New Roman"/>
        </w:rPr>
        <w:t xml:space="preserve"> Escuela Superior de Enfermería de Mar forma parte del Campus del Hospital e imparte  estudios de grado y postgrado</w:t>
      </w:r>
      <w:r w:rsidR="00F568EA">
        <w:rPr>
          <w:rFonts w:eastAsia="Calibri" w:cs="Times New Roman"/>
        </w:rPr>
        <w:t xml:space="preserve">. </w:t>
      </w:r>
      <w:r w:rsidR="00011219">
        <w:rPr>
          <w:rFonts w:eastAsia="Calibri" w:cs="Times New Roman"/>
        </w:rPr>
        <w:t xml:space="preserve"> </w:t>
      </w:r>
      <w:r w:rsidR="002A3AAA" w:rsidRPr="00E51FD0">
        <w:rPr>
          <w:rFonts w:eastAsia="Calibri" w:cs="Times New Roman"/>
        </w:rPr>
        <w:t>L</w:t>
      </w:r>
      <w:r w:rsidR="00C8434A" w:rsidRPr="00E51FD0">
        <w:rPr>
          <w:rFonts w:eastAsia="Calibri" w:cs="Times New Roman"/>
        </w:rPr>
        <w:t xml:space="preserve">a </w:t>
      </w:r>
      <w:r w:rsidR="008A744C" w:rsidRPr="00E51FD0">
        <w:rPr>
          <w:rFonts w:eastAsia="Calibri" w:cs="Times New Roman"/>
        </w:rPr>
        <w:t>U</w:t>
      </w:r>
      <w:r w:rsidR="0012312F" w:rsidRPr="00E51FD0">
        <w:rPr>
          <w:rFonts w:eastAsia="Calibri" w:cs="Times New Roman"/>
        </w:rPr>
        <w:t xml:space="preserve">nidad Docente </w:t>
      </w:r>
      <w:r w:rsidR="008A744C" w:rsidRPr="00E51FD0">
        <w:rPr>
          <w:rFonts w:eastAsia="Calibri" w:cs="Times New Roman"/>
        </w:rPr>
        <w:t xml:space="preserve">del Hospital del Mar </w:t>
      </w:r>
      <w:r w:rsidR="00AD0BC1">
        <w:rPr>
          <w:rFonts w:eastAsia="Calibri" w:cs="Times New Roman"/>
        </w:rPr>
        <w:t xml:space="preserve">es </w:t>
      </w:r>
      <w:r w:rsidR="00E447AE" w:rsidRPr="00E51FD0">
        <w:rPr>
          <w:rFonts w:eastAsia="Calibri" w:cs="Times New Roman"/>
        </w:rPr>
        <w:t xml:space="preserve">una </w:t>
      </w:r>
      <w:r w:rsidR="00680F76" w:rsidRPr="00E51FD0">
        <w:rPr>
          <w:rFonts w:eastAsia="Calibri" w:cs="Times New Roman"/>
        </w:rPr>
        <w:t xml:space="preserve">las </w:t>
      </w:r>
      <w:r w:rsidR="00E447AE" w:rsidRPr="00E51FD0">
        <w:rPr>
          <w:rFonts w:eastAsia="Calibri" w:cs="Times New Roman"/>
        </w:rPr>
        <w:t xml:space="preserve">UD de referencia de </w:t>
      </w:r>
      <w:r w:rsidR="00680F76" w:rsidRPr="00E51FD0">
        <w:rPr>
          <w:rFonts w:eastAsia="Calibri" w:cs="Times New Roman"/>
        </w:rPr>
        <w:t xml:space="preserve">Cataluña en cuanto al número de especialidades </w:t>
      </w:r>
      <w:r w:rsidR="000C6962" w:rsidRPr="00E51FD0">
        <w:rPr>
          <w:rFonts w:eastAsia="Calibri" w:cs="Times New Roman"/>
        </w:rPr>
        <w:t xml:space="preserve">enfermeras </w:t>
      </w:r>
      <w:r w:rsidR="008A744C" w:rsidRPr="00E51FD0">
        <w:rPr>
          <w:rFonts w:eastAsia="Calibri" w:cs="Times New Roman"/>
        </w:rPr>
        <w:t>acreditadas</w:t>
      </w:r>
      <w:r w:rsidR="00F568EA">
        <w:rPr>
          <w:rFonts w:eastAsia="Calibri" w:cs="Times New Roman"/>
        </w:rPr>
        <w:t xml:space="preserve"> (4 especialidades). </w:t>
      </w:r>
    </w:p>
    <w:p w14:paraId="3DBE30E7" w14:textId="708969C9" w:rsidR="009245D2" w:rsidRPr="00E51FD0" w:rsidRDefault="00C34A5F" w:rsidP="00800D00">
      <w:pPr>
        <w:spacing w:line="276" w:lineRule="auto"/>
        <w:jc w:val="both"/>
        <w:rPr>
          <w:rFonts w:eastAsia="Calibri" w:cs="Times New Roman"/>
        </w:rPr>
      </w:pPr>
      <w:r w:rsidRPr="00AD0BC1">
        <w:rPr>
          <w:rFonts w:eastAsia="Calibri" w:cs="Times New Roman"/>
          <w:b/>
        </w:rPr>
        <w:t>Situación basal Instituto de Investigación Sanitaria</w:t>
      </w:r>
      <w:r w:rsidR="00011219">
        <w:rPr>
          <w:rFonts w:eastAsia="Calibri" w:cs="Times New Roman"/>
          <w:b/>
        </w:rPr>
        <w:t xml:space="preserve">: </w:t>
      </w:r>
      <w:r w:rsidR="00003BEE">
        <w:rPr>
          <w:rFonts w:eastAsia="Calibri" w:cs="Times New Roman"/>
        </w:rPr>
        <w:t>e</w:t>
      </w:r>
      <w:r w:rsidR="009245D2" w:rsidRPr="00E51FD0">
        <w:rPr>
          <w:rFonts w:eastAsia="Calibri" w:cs="Times New Roman"/>
        </w:rPr>
        <w:t>l  Instituto Hospital el Mar de Investigaci</w:t>
      </w:r>
      <w:r w:rsidR="008628AA" w:rsidRPr="00E51FD0">
        <w:rPr>
          <w:rFonts w:eastAsia="Calibri" w:cs="Times New Roman"/>
        </w:rPr>
        <w:t>o</w:t>
      </w:r>
      <w:r w:rsidR="009245D2" w:rsidRPr="00E51FD0">
        <w:rPr>
          <w:rFonts w:eastAsia="Calibri" w:cs="Times New Roman"/>
        </w:rPr>
        <w:t>nes Médicas</w:t>
      </w:r>
      <w:r w:rsidR="001039D6" w:rsidRPr="00E51FD0">
        <w:rPr>
          <w:rFonts w:eastAsia="Calibri" w:cs="Times New Roman"/>
        </w:rPr>
        <w:t xml:space="preserve"> (IMIM)</w:t>
      </w:r>
      <w:r w:rsidR="009245D2" w:rsidRPr="00E51FD0">
        <w:rPr>
          <w:rFonts w:eastAsia="Calibri" w:cs="Times New Roman"/>
        </w:rPr>
        <w:t xml:space="preserve"> es </w:t>
      </w:r>
      <w:r w:rsidRPr="00E51FD0">
        <w:rPr>
          <w:rFonts w:eastAsia="Calibri" w:cs="Times New Roman"/>
        </w:rPr>
        <w:t>el</w:t>
      </w:r>
      <w:r w:rsidR="00E52B5A" w:rsidRPr="00E51FD0">
        <w:rPr>
          <w:rFonts w:eastAsia="Calibri" w:cs="Times New Roman"/>
        </w:rPr>
        <w:t xml:space="preserve"> </w:t>
      </w:r>
      <w:r w:rsidR="009245D2" w:rsidRPr="00E51FD0">
        <w:rPr>
          <w:rFonts w:eastAsia="Calibri" w:cs="Times New Roman"/>
        </w:rPr>
        <w:t>I</w:t>
      </w:r>
      <w:r w:rsidR="00011219">
        <w:rPr>
          <w:rFonts w:eastAsia="Calibri" w:cs="Times New Roman"/>
        </w:rPr>
        <w:t>IS</w:t>
      </w:r>
      <w:r w:rsidRPr="00E51FD0">
        <w:rPr>
          <w:rFonts w:eastAsia="Calibri" w:cs="Times New Roman"/>
        </w:rPr>
        <w:t xml:space="preserve">. </w:t>
      </w:r>
      <w:r w:rsidR="008628AA" w:rsidRPr="00E51FD0">
        <w:rPr>
          <w:rFonts w:eastAsia="Calibri" w:cs="Times New Roman"/>
        </w:rPr>
        <w:t xml:space="preserve">Dos grupos </w:t>
      </w:r>
      <w:r w:rsidRPr="00E51FD0">
        <w:rPr>
          <w:rFonts w:eastAsia="Calibri" w:cs="Times New Roman"/>
        </w:rPr>
        <w:t xml:space="preserve">de investigación </w:t>
      </w:r>
      <w:r w:rsidR="008628AA" w:rsidRPr="00E51FD0">
        <w:rPr>
          <w:rFonts w:eastAsia="Calibri" w:cs="Times New Roman"/>
        </w:rPr>
        <w:t>están liderados por enfermeras</w:t>
      </w:r>
      <w:r w:rsidR="00011219">
        <w:rPr>
          <w:rFonts w:eastAsia="Calibri" w:cs="Times New Roman"/>
        </w:rPr>
        <w:t xml:space="preserve">.  </w:t>
      </w:r>
      <w:r w:rsidR="00C77082" w:rsidRPr="00E51FD0">
        <w:rPr>
          <w:rFonts w:eastAsia="Calibri" w:cs="Times New Roman"/>
        </w:rPr>
        <w:t>No existe un registro del número de proyectos multidisciplinares con colaboración de enfermeras en el IIS ni del número de proyectos con enfermeras como investigadoras principales de proyectos.</w:t>
      </w:r>
      <w:r w:rsidR="00E55A6A" w:rsidRPr="00E51FD0">
        <w:rPr>
          <w:rFonts w:eastAsia="Calibri" w:cs="Times New Roman"/>
        </w:rPr>
        <w:t xml:space="preserve"> </w:t>
      </w:r>
    </w:p>
    <w:p w14:paraId="0E0373B6" w14:textId="77777777" w:rsidR="00A24541" w:rsidRDefault="00A24541" w:rsidP="00933E79">
      <w:pPr>
        <w:spacing w:after="0" w:line="240" w:lineRule="auto"/>
        <w:rPr>
          <w:rFonts w:eastAsia="Calibri" w:cs="Times New Roman"/>
          <w:b/>
          <w:color w:val="002060"/>
          <w:sz w:val="24"/>
          <w:szCs w:val="24"/>
        </w:rPr>
      </w:pPr>
    </w:p>
    <w:p w14:paraId="3C959ACB" w14:textId="4944E7D0" w:rsidR="008E0BE8" w:rsidRDefault="00A24541" w:rsidP="00933E79">
      <w:pPr>
        <w:spacing w:after="0" w:line="240" w:lineRule="auto"/>
        <w:rPr>
          <w:rFonts w:eastAsia="Calibri" w:cs="Times New Roman"/>
          <w:b/>
          <w:color w:val="002060"/>
          <w:sz w:val="24"/>
          <w:szCs w:val="24"/>
        </w:rPr>
      </w:pPr>
      <w:r w:rsidRPr="00011219">
        <w:rPr>
          <w:rFonts w:eastAsia="Calibri" w:cs="Times New Roman"/>
          <w:b/>
          <w:color w:val="002060"/>
          <w:szCs w:val="24"/>
        </w:rPr>
        <w:t>2. Listado, por orden de prioridad, de las recomendaciones de cada eje que la institución está interesada en implantar y evaluar</w:t>
      </w:r>
      <w:r w:rsidRPr="00A24541">
        <w:rPr>
          <w:rFonts w:eastAsia="Calibri" w:cs="Times New Roman"/>
          <w:b/>
          <w:color w:val="002060"/>
          <w:sz w:val="24"/>
          <w:szCs w:val="24"/>
        </w:rPr>
        <w:t>.</w:t>
      </w:r>
    </w:p>
    <w:p w14:paraId="4A3534B5" w14:textId="77777777" w:rsidR="00011219" w:rsidRPr="00A24541" w:rsidRDefault="00011219" w:rsidP="00933E79">
      <w:pPr>
        <w:spacing w:after="0" w:line="240" w:lineRule="auto"/>
        <w:rPr>
          <w:rFonts w:eastAsia="Calibri" w:cs="Times New Roman"/>
          <w:b/>
          <w:color w:val="002060"/>
          <w:sz w:val="24"/>
          <w:szCs w:val="24"/>
        </w:rPr>
      </w:pPr>
    </w:p>
    <w:p w14:paraId="0154E5B8" w14:textId="77777777" w:rsidR="00FC3B3F" w:rsidRPr="00E51FD0" w:rsidRDefault="00FC3B3F" w:rsidP="00A24541">
      <w:pPr>
        <w:pStyle w:val="Prrafodelista"/>
        <w:numPr>
          <w:ilvl w:val="0"/>
          <w:numId w:val="1"/>
        </w:numPr>
        <w:spacing w:line="276" w:lineRule="auto"/>
        <w:rPr>
          <w:rFonts w:eastAsia="Calibri" w:cs="Times New Roman"/>
        </w:rPr>
      </w:pPr>
      <w:r w:rsidRPr="00E51FD0">
        <w:rPr>
          <w:rFonts w:eastAsia="Calibri" w:cs="Times New Roman"/>
        </w:rPr>
        <w:t>Crear un “mapa” de enfermeras con formación avanzada en investigación. EJ.1.</w:t>
      </w:r>
    </w:p>
    <w:p w14:paraId="30FD74EC" w14:textId="77777777" w:rsidR="00FC3B3F" w:rsidRPr="00E51FD0" w:rsidRDefault="00FC3B3F" w:rsidP="00A24541">
      <w:pPr>
        <w:pStyle w:val="Prrafodelista"/>
        <w:numPr>
          <w:ilvl w:val="0"/>
          <w:numId w:val="1"/>
        </w:numPr>
        <w:spacing w:line="276" w:lineRule="auto"/>
        <w:rPr>
          <w:rFonts w:eastAsia="Calibri" w:cs="Times New Roman"/>
        </w:rPr>
      </w:pPr>
      <w:r w:rsidRPr="00E51FD0">
        <w:rPr>
          <w:rFonts w:eastAsia="Calibri" w:cs="Times New Roman"/>
        </w:rPr>
        <w:t>Es necesaria la existencia de enfermeras tractoras y para ello hay que aumentar el número de profesionales con formación avanzada en investigación. EJ.2.</w:t>
      </w:r>
    </w:p>
    <w:p w14:paraId="2BFE6A2A" w14:textId="5869A3F9" w:rsidR="008E0BE8" w:rsidRPr="00E51FD0" w:rsidRDefault="008E0BE8" w:rsidP="00A24541">
      <w:pPr>
        <w:pStyle w:val="Prrafodelista"/>
        <w:numPr>
          <w:ilvl w:val="0"/>
          <w:numId w:val="1"/>
        </w:numPr>
        <w:spacing w:line="276" w:lineRule="auto"/>
        <w:rPr>
          <w:rFonts w:eastAsia="Calibri" w:cs="Times New Roman"/>
        </w:rPr>
      </w:pPr>
      <w:r w:rsidRPr="00E51FD0">
        <w:rPr>
          <w:rFonts w:eastAsia="Calibri" w:cs="Times New Roman"/>
        </w:rPr>
        <w:lastRenderedPageBreak/>
        <w:t>Aumentar la formación continuada en metodología de investigación de forma multidisciplinar. EJ.2.</w:t>
      </w:r>
    </w:p>
    <w:p w14:paraId="52602228" w14:textId="5A3B9C4E" w:rsidR="008E0BE8" w:rsidRPr="00E51FD0" w:rsidRDefault="008E0BE8" w:rsidP="00A24541">
      <w:pPr>
        <w:pStyle w:val="Prrafodelista"/>
        <w:numPr>
          <w:ilvl w:val="0"/>
          <w:numId w:val="1"/>
        </w:numPr>
        <w:spacing w:line="276" w:lineRule="auto"/>
        <w:rPr>
          <w:rFonts w:eastAsia="Calibri" w:cs="Times New Roman"/>
        </w:rPr>
      </w:pPr>
      <w:r w:rsidRPr="00E51FD0">
        <w:rPr>
          <w:rFonts w:eastAsia="Calibri" w:cs="Times New Roman"/>
        </w:rPr>
        <w:t>Fomentar y facilitar que dentro de la Formación Sanitaria Especializada (EIR) el Trabajo Final de Residencia contemple el desarrollo de trabajo de campo y no solamente se limite a la definición de un proyecto de investigación. EJ.1.</w:t>
      </w:r>
    </w:p>
    <w:p w14:paraId="48AE4571" w14:textId="77777777" w:rsidR="00FC3B3F" w:rsidRPr="00E51FD0" w:rsidRDefault="00FC3B3F" w:rsidP="00A24541">
      <w:pPr>
        <w:pStyle w:val="Prrafodelista"/>
        <w:numPr>
          <w:ilvl w:val="0"/>
          <w:numId w:val="1"/>
        </w:numPr>
        <w:spacing w:line="276" w:lineRule="auto"/>
        <w:rPr>
          <w:rFonts w:eastAsia="Calibri" w:cs="Times New Roman"/>
        </w:rPr>
      </w:pPr>
      <w:r w:rsidRPr="00E51FD0">
        <w:rPr>
          <w:rFonts w:eastAsia="Calibri" w:cs="Times New Roman"/>
        </w:rPr>
        <w:t>Favorecer la inclusión de enfermeras en los grupos/equipos de investigación multidisciplinares. EJ.4.</w:t>
      </w:r>
    </w:p>
    <w:p w14:paraId="3C0483C3" w14:textId="77777777" w:rsidR="005C67A5" w:rsidRPr="00E51FD0" w:rsidRDefault="005C67A5" w:rsidP="00A24541">
      <w:pPr>
        <w:pStyle w:val="Prrafodelista"/>
        <w:numPr>
          <w:ilvl w:val="0"/>
          <w:numId w:val="1"/>
        </w:numPr>
        <w:spacing w:line="276" w:lineRule="auto"/>
        <w:rPr>
          <w:rFonts w:eastAsia="Calibri" w:cs="Times New Roman"/>
        </w:rPr>
      </w:pPr>
      <w:r w:rsidRPr="00E51FD0">
        <w:rPr>
          <w:rFonts w:eastAsia="Calibri" w:cs="Times New Roman"/>
        </w:rPr>
        <w:t>Crear equipos de trabajo conjuntos y la realización de proyectos multicéntricos. Configurar grupos de investigación, grupos de apoyo, grupos de alto rendimiento para temas concretos. EJ.4.</w:t>
      </w:r>
    </w:p>
    <w:p w14:paraId="7F4EF175" w14:textId="77777777" w:rsidR="00FC3B3F" w:rsidRPr="00E51FD0" w:rsidRDefault="00FC3B3F" w:rsidP="00A24541">
      <w:pPr>
        <w:pStyle w:val="Prrafodelista"/>
        <w:numPr>
          <w:ilvl w:val="0"/>
          <w:numId w:val="1"/>
        </w:numPr>
        <w:spacing w:line="276" w:lineRule="auto"/>
        <w:rPr>
          <w:rFonts w:eastAsia="Calibri" w:cs="Times New Roman"/>
        </w:rPr>
      </w:pPr>
      <w:r w:rsidRPr="00E51FD0">
        <w:rPr>
          <w:rFonts w:eastAsia="Calibri" w:cs="Times New Roman"/>
        </w:rPr>
        <w:t>Incorporar la perspectiva del paciente en las investigaciones que se desarrollen y contar con su participación en la selección de las temáticas de interés. EJ.6.</w:t>
      </w:r>
    </w:p>
    <w:p w14:paraId="4D0B2C27" w14:textId="16CE2377" w:rsidR="008E0BE8" w:rsidRPr="00E51FD0" w:rsidRDefault="008E0BE8" w:rsidP="00A24541">
      <w:pPr>
        <w:pStyle w:val="Prrafodelista"/>
        <w:numPr>
          <w:ilvl w:val="0"/>
          <w:numId w:val="1"/>
        </w:numPr>
        <w:spacing w:line="276" w:lineRule="auto"/>
        <w:rPr>
          <w:rFonts w:eastAsia="Calibri" w:cs="Times New Roman"/>
        </w:rPr>
      </w:pPr>
      <w:r w:rsidRPr="00E51FD0">
        <w:rPr>
          <w:rFonts w:eastAsia="Calibri" w:cs="Times New Roman"/>
        </w:rPr>
        <w:t>Potenciar modelos como la enfermera de práctica avanzada (EPA) con contenidos docentes e investigadores claramente definidos entre sus competencias. EJ.5.</w:t>
      </w:r>
    </w:p>
    <w:p w14:paraId="2633E2D3" w14:textId="39962A7A" w:rsidR="00AE5368" w:rsidRPr="00E51FD0" w:rsidRDefault="00AE5368" w:rsidP="00A24541">
      <w:pPr>
        <w:pStyle w:val="Prrafodelista"/>
        <w:numPr>
          <w:ilvl w:val="0"/>
          <w:numId w:val="1"/>
        </w:numPr>
        <w:spacing w:line="276" w:lineRule="auto"/>
        <w:rPr>
          <w:rFonts w:eastAsia="Calibri" w:cs="Times New Roman"/>
        </w:rPr>
      </w:pPr>
      <w:r w:rsidRPr="00E51FD0">
        <w:rPr>
          <w:rFonts w:eastAsia="Calibri" w:cs="Times New Roman"/>
        </w:rPr>
        <w:t>Impulsar la traslación a la práctica clínica de los resultados de la investigación e innovación. EJ.6.</w:t>
      </w:r>
    </w:p>
    <w:p w14:paraId="30D18F95" w14:textId="7E05D51D" w:rsidR="008E0BE8" w:rsidRPr="00E51FD0" w:rsidRDefault="008E0BE8" w:rsidP="00A24541">
      <w:pPr>
        <w:pStyle w:val="Prrafodelista"/>
        <w:numPr>
          <w:ilvl w:val="0"/>
          <w:numId w:val="1"/>
        </w:numPr>
        <w:spacing w:line="276" w:lineRule="auto"/>
        <w:rPr>
          <w:rFonts w:eastAsia="Calibri" w:cs="Times New Roman"/>
        </w:rPr>
      </w:pPr>
      <w:r w:rsidRPr="00E51FD0">
        <w:rPr>
          <w:rFonts w:eastAsia="Calibri" w:cs="Times New Roman"/>
        </w:rPr>
        <w:t>Difundir lo que se hace y fomentar el trabajo en red. EJ.3</w:t>
      </w:r>
    </w:p>
    <w:p w14:paraId="727E18F3" w14:textId="56BD4DF8" w:rsidR="008E0BE8" w:rsidRPr="00E51FD0" w:rsidRDefault="008E0BE8" w:rsidP="00A24541">
      <w:pPr>
        <w:pStyle w:val="Prrafodelista"/>
        <w:numPr>
          <w:ilvl w:val="0"/>
          <w:numId w:val="1"/>
        </w:numPr>
        <w:spacing w:line="276" w:lineRule="auto"/>
        <w:rPr>
          <w:rFonts w:eastAsia="Calibri" w:cs="Times New Roman"/>
        </w:rPr>
      </w:pPr>
      <w:r w:rsidRPr="00E51FD0">
        <w:rPr>
          <w:rFonts w:eastAsia="Calibri" w:cs="Times New Roman"/>
        </w:rPr>
        <w:t>Mejorar la difusión de convocatorias, premios, recursos de las instituciones…EJ.3.</w:t>
      </w:r>
    </w:p>
    <w:p w14:paraId="6A90099A" w14:textId="635B62A5" w:rsidR="008E0BE8" w:rsidRPr="00E51FD0" w:rsidRDefault="008E0BE8" w:rsidP="00A24541">
      <w:pPr>
        <w:pStyle w:val="Prrafodelista"/>
        <w:numPr>
          <w:ilvl w:val="0"/>
          <w:numId w:val="1"/>
        </w:numPr>
        <w:spacing w:line="276" w:lineRule="auto"/>
        <w:rPr>
          <w:rFonts w:eastAsia="Calibri" w:cs="Times New Roman"/>
        </w:rPr>
      </w:pPr>
      <w:r w:rsidRPr="00E51FD0">
        <w:rPr>
          <w:rFonts w:eastAsia="Calibri" w:cs="Times New Roman"/>
        </w:rPr>
        <w:t>Facilitar la asistencia a foros científicos (Jornadas, congresos…) así como la formación continuada. EJ.5.</w:t>
      </w:r>
    </w:p>
    <w:p w14:paraId="75C0814B" w14:textId="2D1AAD4F" w:rsidR="00011219" w:rsidRDefault="00933E79" w:rsidP="00933E79">
      <w:pPr>
        <w:tabs>
          <w:tab w:val="left" w:pos="1150"/>
        </w:tabs>
        <w:spacing w:after="0" w:line="240" w:lineRule="auto"/>
        <w:rPr>
          <w:rFonts w:eastAsia="Calibri" w:cs="Times New Roman"/>
          <w:b/>
          <w:bCs/>
          <w:color w:val="002060"/>
        </w:rPr>
      </w:pPr>
      <w:r w:rsidRPr="00011219">
        <w:rPr>
          <w:rFonts w:eastAsia="Calibri" w:cs="Times New Roman"/>
          <w:b/>
          <w:color w:val="002060"/>
        </w:rPr>
        <w:t>3</w:t>
      </w:r>
      <w:r w:rsidR="00011219" w:rsidRPr="00011219">
        <w:rPr>
          <w:rFonts w:eastAsia="Calibri" w:cs="Times New Roman"/>
          <w:b/>
          <w:bCs/>
          <w:color w:val="002060"/>
        </w:rPr>
        <w:t>. Descripc</w:t>
      </w:r>
      <w:r w:rsidR="00503BA5">
        <w:rPr>
          <w:rFonts w:eastAsia="Calibri" w:cs="Times New Roman"/>
          <w:b/>
          <w:bCs/>
          <w:color w:val="002060"/>
        </w:rPr>
        <w:t>ión del proceso de implantación.</w:t>
      </w:r>
    </w:p>
    <w:p w14:paraId="56EBBF67" w14:textId="77777777" w:rsidR="00503BA5" w:rsidRPr="00011219" w:rsidRDefault="00503BA5" w:rsidP="00933E79">
      <w:pPr>
        <w:tabs>
          <w:tab w:val="left" w:pos="1150"/>
        </w:tabs>
        <w:spacing w:after="0" w:line="240" w:lineRule="auto"/>
        <w:rPr>
          <w:rFonts w:eastAsia="Calibri" w:cs="Times New Roman"/>
          <w:b/>
          <w:bCs/>
          <w:color w:val="002060"/>
        </w:rPr>
      </w:pPr>
    </w:p>
    <w:p w14:paraId="308B8BD5" w14:textId="74F54DBD" w:rsidR="00011219" w:rsidRDefault="00AA5D84" w:rsidP="00011219">
      <w:pPr>
        <w:spacing w:line="276" w:lineRule="auto"/>
        <w:jc w:val="both"/>
      </w:pPr>
      <w:r w:rsidRPr="00011219">
        <w:rPr>
          <w:b/>
        </w:rPr>
        <w:t>Estrategia</w:t>
      </w:r>
      <w:r w:rsidR="00933E79" w:rsidRPr="00011219">
        <w:rPr>
          <w:b/>
        </w:rPr>
        <w:t>:</w:t>
      </w:r>
      <w:r w:rsidR="00011219" w:rsidRPr="00011219">
        <w:rPr>
          <w:b/>
        </w:rPr>
        <w:t xml:space="preserve"> </w:t>
      </w:r>
      <w:r w:rsidR="00011219">
        <w:rPr>
          <w:b/>
          <w:color w:val="002060"/>
        </w:rPr>
        <w:t>l</w:t>
      </w:r>
      <w:r w:rsidRPr="00E51FD0">
        <w:t>os beneficios que las recomendaciones aportaran a las partes implicadas</w:t>
      </w:r>
      <w:r w:rsidR="00011219">
        <w:t>.</w:t>
      </w:r>
      <w:r w:rsidRPr="00E51FD0">
        <w:t xml:space="preserve">La alineación del proyecto con el Plan Estratégico del Hospital del Mar.  </w:t>
      </w:r>
      <w:r w:rsidR="00011219" w:rsidRPr="00011219">
        <w:rPr>
          <w:b/>
        </w:rPr>
        <w:t>A</w:t>
      </w:r>
      <w:r w:rsidRPr="00011219">
        <w:rPr>
          <w:b/>
        </w:rPr>
        <w:t>ctividades</w:t>
      </w:r>
      <w:r w:rsidR="00003BEE" w:rsidRPr="00011219">
        <w:rPr>
          <w:b/>
        </w:rPr>
        <w:t>:</w:t>
      </w:r>
      <w:r w:rsidR="00003BEE">
        <w:t xml:space="preserve"> r</w:t>
      </w:r>
      <w:r w:rsidR="00003BEE" w:rsidRPr="00011219">
        <w:t>ealizar</w:t>
      </w:r>
      <w:r w:rsidR="007F24E3" w:rsidRPr="00E51FD0">
        <w:t xml:space="preserve"> formación </w:t>
      </w:r>
      <w:r w:rsidR="004C2ADD" w:rsidRPr="00E51FD0">
        <w:t xml:space="preserve">sobre el </w:t>
      </w:r>
      <w:r w:rsidR="00011219">
        <w:t>NRC; A</w:t>
      </w:r>
      <w:r w:rsidR="004C2ADD" w:rsidRPr="00E51FD0">
        <w:t xml:space="preserve">nalizar la situación en el punto de </w:t>
      </w:r>
      <w:r w:rsidR="00011219">
        <w:t xml:space="preserve">partida y posibles riesgos; </w:t>
      </w:r>
      <w:r w:rsidR="004C2ADD" w:rsidRPr="00E51FD0">
        <w:t>Presentar el proyecto a todas las partes interesadas y a los responsables de los recursos estructurales</w:t>
      </w:r>
      <w:r w:rsidR="00011219">
        <w:t xml:space="preserve">; </w:t>
      </w:r>
      <w:r w:rsidR="001276C9" w:rsidRPr="00E51FD0">
        <w:t>Poner en marcha la</w:t>
      </w:r>
      <w:r w:rsidR="004C2ADD" w:rsidRPr="00E51FD0">
        <w:t>s actividades según etapas y cronograma</w:t>
      </w:r>
      <w:r w:rsidR="001276C9" w:rsidRPr="00E51FD0">
        <w:t>.</w:t>
      </w:r>
      <w:r w:rsidR="007454B8" w:rsidRPr="00E51FD0">
        <w:t xml:space="preserve"> Distribución</w:t>
      </w:r>
      <w:r w:rsidR="00011219">
        <w:t xml:space="preserve"> de tareas; </w:t>
      </w:r>
      <w:r w:rsidR="007454B8" w:rsidRPr="00E51FD0">
        <w:t>Analizar el progreso de la implantación y readaptar intervenciones, si requiere</w:t>
      </w:r>
      <w:r w:rsidR="007F24E3" w:rsidRPr="00E51FD0">
        <w:t>.</w:t>
      </w:r>
      <w:r w:rsidR="00011219">
        <w:t xml:space="preserve"> </w:t>
      </w:r>
      <w:r w:rsidRPr="00011219">
        <w:rPr>
          <w:b/>
        </w:rPr>
        <w:t>Evaluación</w:t>
      </w:r>
      <w:r w:rsidR="00933E79" w:rsidRPr="00011219">
        <w:rPr>
          <w:b/>
        </w:rPr>
        <w:t>:</w:t>
      </w:r>
      <w:r w:rsidR="00011219" w:rsidRPr="00011219">
        <w:rPr>
          <w:b/>
        </w:rPr>
        <w:t xml:space="preserve"> </w:t>
      </w:r>
      <w:r w:rsidR="00F81CB4" w:rsidRPr="00E51FD0">
        <w:t>Se determinará el tipo de evaluación</w:t>
      </w:r>
      <w:r w:rsidR="00327007" w:rsidRPr="00E51FD0">
        <w:t xml:space="preserve">, </w:t>
      </w:r>
      <w:r w:rsidR="00011219">
        <w:t xml:space="preserve">periodos, </w:t>
      </w:r>
      <w:r w:rsidR="00327007" w:rsidRPr="00E51FD0">
        <w:t xml:space="preserve">recogida de datos y el análisis posterior.  </w:t>
      </w:r>
      <w:r w:rsidR="00011219">
        <w:t xml:space="preserve">Se seguirán </w:t>
      </w:r>
      <w:r w:rsidR="00A407FE" w:rsidRPr="00E51FD0">
        <w:t>bases de la convocatoria</w:t>
      </w:r>
      <w:r w:rsidR="00011219">
        <w:t xml:space="preserve"> en cuanto a memorias. </w:t>
      </w:r>
      <w:r w:rsidR="00A407FE" w:rsidRPr="00E51FD0">
        <w:t xml:space="preserve"> </w:t>
      </w:r>
      <w:r w:rsidR="003A780A">
        <w:t xml:space="preserve">Faltaria añadir evaluación al cronograma. </w:t>
      </w:r>
      <w:r w:rsidR="008436DC" w:rsidRPr="00011219">
        <w:rPr>
          <w:b/>
        </w:rPr>
        <w:t>Recursos:</w:t>
      </w:r>
      <w:r w:rsidR="00011219">
        <w:rPr>
          <w:b/>
          <w:color w:val="002060"/>
        </w:rPr>
        <w:t xml:space="preserve"> A</w:t>
      </w:r>
      <w:r w:rsidR="001276C9" w:rsidRPr="00E51FD0">
        <w:t>daptación de los recursos requeridos a la configuración de los recursos existentes en la institución</w:t>
      </w:r>
      <w:r w:rsidR="00003BEE">
        <w:t>.</w:t>
      </w:r>
      <w:r w:rsidR="00B55FDE" w:rsidRPr="00E51FD0">
        <w:t xml:space="preserve"> </w:t>
      </w:r>
    </w:p>
    <w:p w14:paraId="63296806" w14:textId="55AE7910" w:rsidR="00AA5D84" w:rsidRPr="00011219" w:rsidRDefault="0021735C" w:rsidP="0021735C">
      <w:pPr>
        <w:tabs>
          <w:tab w:val="left" w:pos="1150"/>
        </w:tabs>
        <w:spacing w:line="240" w:lineRule="auto"/>
        <w:rPr>
          <w:rFonts w:eastAsia="Calibri" w:cs="Times New Roman"/>
          <w:b/>
          <w:bCs/>
          <w:color w:val="002060"/>
        </w:rPr>
      </w:pPr>
      <w:r w:rsidRPr="00011219">
        <w:rPr>
          <w:rFonts w:eastAsia="Calibri" w:cs="Times New Roman"/>
          <w:b/>
          <w:color w:val="002060"/>
        </w:rPr>
        <w:t>4.</w:t>
      </w:r>
      <w:r w:rsidR="00E51FD0" w:rsidRPr="00011219">
        <w:rPr>
          <w:rFonts w:eastAsia="Calibri" w:cs="Times New Roman"/>
          <w:b/>
          <w:bCs/>
          <w:color w:val="002060"/>
        </w:rPr>
        <w:t xml:space="preserve"> Responsable, equipo o estructura constituida para acometer la propuesta y su interacción.</w:t>
      </w:r>
    </w:p>
    <w:p w14:paraId="03746457" w14:textId="6E6C1B0E" w:rsidR="00AA5D84" w:rsidRPr="00E51FD0" w:rsidRDefault="00003BEE" w:rsidP="00E51FD0">
      <w:pPr>
        <w:tabs>
          <w:tab w:val="left" w:pos="1150"/>
        </w:tabs>
        <w:spacing w:line="276" w:lineRule="auto"/>
        <w:jc w:val="both"/>
        <w:rPr>
          <w:rFonts w:eastAsia="Calibri" w:cs="Times New Roman"/>
          <w:bCs/>
          <w:color w:val="002060"/>
        </w:rPr>
      </w:pPr>
      <w:r w:rsidRPr="00003BEE">
        <w:rPr>
          <w:rFonts w:eastAsia="Calibri" w:cs="Times New Roman"/>
          <w:b/>
          <w:bCs/>
        </w:rPr>
        <w:t>Responsable</w:t>
      </w:r>
      <w:r w:rsidR="00800D00" w:rsidRPr="00003BEE">
        <w:rPr>
          <w:rFonts w:eastAsia="Calibri" w:cs="Times New Roman"/>
          <w:b/>
          <w:bCs/>
        </w:rPr>
        <w:t>:</w:t>
      </w:r>
      <w:r w:rsidR="00800D00">
        <w:rPr>
          <w:rFonts w:eastAsia="Calibri" w:cs="Times New Roman"/>
          <w:bCs/>
        </w:rPr>
        <w:t xml:space="preserve"> </w:t>
      </w:r>
      <w:r w:rsidR="00800D00" w:rsidRPr="00E51FD0">
        <w:rPr>
          <w:rFonts w:eastAsia="Calibri" w:cs="Times New Roman"/>
          <w:bCs/>
        </w:rPr>
        <w:t>será</w:t>
      </w:r>
      <w:r>
        <w:rPr>
          <w:rFonts w:eastAsia="Calibri" w:cs="Times New Roman"/>
          <w:bCs/>
        </w:rPr>
        <w:t xml:space="preserve"> </w:t>
      </w:r>
      <w:r w:rsidR="00AA5D84" w:rsidRPr="00003BEE">
        <w:rPr>
          <w:rFonts w:eastAsia="Calibri" w:cs="Times New Roman"/>
          <w:bCs/>
        </w:rPr>
        <w:t>Azucena Justicia Díaz,</w:t>
      </w:r>
      <w:r w:rsidR="00AA5D84" w:rsidRPr="00E51FD0">
        <w:rPr>
          <w:rFonts w:eastAsia="Calibri" w:cs="Times New Roman"/>
          <w:bCs/>
        </w:rPr>
        <w:t xml:space="preserve"> especialista en enfermería de salud mental, docente e investigadora postdoctoral. </w:t>
      </w:r>
      <w:r>
        <w:rPr>
          <w:rFonts w:eastAsia="Calibri" w:cs="Times New Roman"/>
          <w:bCs/>
        </w:rPr>
        <w:t>C</w:t>
      </w:r>
      <w:r w:rsidR="00AA5D84" w:rsidRPr="00E51FD0">
        <w:rPr>
          <w:rFonts w:eastAsia="Calibri" w:cs="Times New Roman"/>
          <w:bCs/>
        </w:rPr>
        <w:t>oordinadora de</w:t>
      </w:r>
      <w:r>
        <w:rPr>
          <w:rFonts w:eastAsia="Calibri" w:cs="Times New Roman"/>
          <w:bCs/>
        </w:rPr>
        <w:t xml:space="preserve"> </w:t>
      </w:r>
      <w:r w:rsidR="00AA5D84" w:rsidRPr="00E51FD0">
        <w:rPr>
          <w:rFonts w:eastAsia="Calibri" w:cs="Times New Roman"/>
          <w:bCs/>
        </w:rPr>
        <w:t xml:space="preserve"> Docencia, Investigación y Formación de la D</w:t>
      </w:r>
      <w:r>
        <w:rPr>
          <w:rFonts w:eastAsia="Calibri" w:cs="Times New Roman"/>
          <w:bCs/>
        </w:rPr>
        <w:t>E.</w:t>
      </w:r>
      <w:r w:rsidR="00AA5D84" w:rsidRPr="00E51FD0">
        <w:rPr>
          <w:rFonts w:eastAsia="Calibri" w:cs="Times New Roman"/>
          <w:bCs/>
        </w:rPr>
        <w:t xml:space="preserve">  Coordinadora del Grupo de Investigación en Cuidados Enfermeros del</w:t>
      </w:r>
      <w:r>
        <w:rPr>
          <w:rFonts w:eastAsia="Calibri" w:cs="Times New Roman"/>
          <w:bCs/>
        </w:rPr>
        <w:t xml:space="preserve"> IIS.</w:t>
      </w:r>
      <w:r w:rsidR="00AA5D84" w:rsidRPr="00E51FD0">
        <w:rPr>
          <w:rFonts w:eastAsia="Calibri" w:cs="Times New Roman"/>
          <w:bCs/>
        </w:rPr>
        <w:t xml:space="preserve"> </w:t>
      </w:r>
      <w:r w:rsidR="008A4B90" w:rsidRPr="00E51FD0">
        <w:rPr>
          <w:rFonts w:eastAsia="Calibri" w:cs="Times New Roman"/>
          <w:bCs/>
        </w:rPr>
        <w:t xml:space="preserve">La persona directa de consultoría será </w:t>
      </w:r>
      <w:r w:rsidR="0021735C" w:rsidRPr="00003BEE">
        <w:rPr>
          <w:rFonts w:eastAsia="Calibri" w:cs="Times New Roman"/>
          <w:bCs/>
        </w:rPr>
        <w:t>Paloma Garcimartín Cerezo,</w:t>
      </w:r>
      <w:r w:rsidR="0021735C" w:rsidRPr="00E51FD0">
        <w:rPr>
          <w:rFonts w:eastAsia="Calibri" w:cs="Times New Roman"/>
          <w:bCs/>
        </w:rPr>
        <w:t xml:space="preserve"> </w:t>
      </w:r>
      <w:r w:rsidR="008A4B90" w:rsidRPr="00E51FD0">
        <w:rPr>
          <w:rFonts w:eastAsia="Calibri" w:cs="Times New Roman"/>
          <w:bCs/>
        </w:rPr>
        <w:t>Directora Enfermera del Hospital del Mar –</w:t>
      </w:r>
      <w:r w:rsidR="0021735C" w:rsidRPr="00E51FD0">
        <w:rPr>
          <w:rFonts w:eastAsia="Calibri" w:cs="Times New Roman"/>
          <w:bCs/>
        </w:rPr>
        <w:t xml:space="preserve"> PSMAR.</w:t>
      </w:r>
      <w:r w:rsidR="008A4B90" w:rsidRPr="00E51FD0">
        <w:rPr>
          <w:rFonts w:eastAsia="Calibri" w:cs="Times New Roman"/>
          <w:bCs/>
        </w:rPr>
        <w:t xml:space="preserve"> </w:t>
      </w:r>
    </w:p>
    <w:p w14:paraId="4581FB63" w14:textId="77777777" w:rsidR="002E2D46" w:rsidRDefault="00AA5D84" w:rsidP="00003BEE">
      <w:pPr>
        <w:tabs>
          <w:tab w:val="left" w:pos="1150"/>
        </w:tabs>
        <w:spacing w:line="276" w:lineRule="auto"/>
        <w:jc w:val="both"/>
        <w:rPr>
          <w:rFonts w:eastAsia="Calibri" w:cs="Times New Roman"/>
          <w:bCs/>
          <w:color w:val="404040" w:themeColor="text1" w:themeTint="BF"/>
        </w:rPr>
        <w:sectPr w:rsidR="002E2D46">
          <w:headerReference w:type="default" r:id="rId9"/>
          <w:foot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003BEE">
        <w:rPr>
          <w:rFonts w:eastAsia="Calibri" w:cs="Times New Roman"/>
          <w:b/>
          <w:bCs/>
        </w:rPr>
        <w:t>Equipo y estructura</w:t>
      </w:r>
      <w:r w:rsidR="00800D00" w:rsidRPr="00003BEE">
        <w:rPr>
          <w:rFonts w:eastAsia="Calibri" w:cs="Times New Roman"/>
          <w:b/>
          <w:bCs/>
        </w:rPr>
        <w:t>: la</w:t>
      </w:r>
      <w:r w:rsidRPr="00E51FD0">
        <w:rPr>
          <w:rFonts w:eastAsia="Calibri" w:cs="Times New Roman"/>
          <w:bCs/>
        </w:rPr>
        <w:t xml:space="preserve"> coordinación del proyecto se articulará desde el Programa de Apoyo a la Investigación, el cual está integrado en el Departamento de Docencia, Investigación y Formación.  </w:t>
      </w:r>
      <w:r w:rsidR="00F320E4" w:rsidRPr="00E51FD0">
        <w:rPr>
          <w:rFonts w:eastAsia="Calibri" w:cs="Times New Roman"/>
          <w:bCs/>
        </w:rPr>
        <w:t>Este programa cuenta con una enfermera 35h semanales, dará apoyo a</w:t>
      </w:r>
      <w:r w:rsidR="00696262" w:rsidRPr="00E51FD0">
        <w:rPr>
          <w:rFonts w:eastAsia="Calibri" w:cs="Times New Roman"/>
          <w:bCs/>
        </w:rPr>
        <w:t xml:space="preserve"> </w:t>
      </w:r>
      <w:r w:rsidR="00F320E4" w:rsidRPr="00E51FD0">
        <w:rPr>
          <w:rFonts w:eastAsia="Calibri" w:cs="Times New Roman"/>
          <w:bCs/>
        </w:rPr>
        <w:t>l</w:t>
      </w:r>
      <w:r w:rsidR="00696262" w:rsidRPr="00E51FD0">
        <w:rPr>
          <w:rFonts w:eastAsia="Calibri" w:cs="Times New Roman"/>
          <w:bCs/>
        </w:rPr>
        <w:t>a coordinación del</w:t>
      </w:r>
      <w:r w:rsidR="00F320E4" w:rsidRPr="00E51FD0">
        <w:rPr>
          <w:rFonts w:eastAsia="Calibri" w:cs="Times New Roman"/>
          <w:bCs/>
        </w:rPr>
        <w:t xml:space="preserve"> proyecto. </w:t>
      </w:r>
      <w:r w:rsidR="00003BEE">
        <w:rPr>
          <w:rFonts w:eastAsia="Calibri" w:cs="Times New Roman"/>
          <w:bCs/>
          <w:color w:val="404040" w:themeColor="text1" w:themeTint="BF"/>
        </w:rPr>
        <w:t xml:space="preserve">El equipo se describe en el cronograma. </w:t>
      </w:r>
    </w:p>
    <w:p w14:paraId="7D4FB162" w14:textId="77777777" w:rsidR="002E2D46" w:rsidRDefault="002E2D46" w:rsidP="00AD6CC9">
      <w:pPr>
        <w:tabs>
          <w:tab w:val="left" w:pos="1150"/>
        </w:tabs>
        <w:spacing w:after="0" w:line="240" w:lineRule="auto"/>
        <w:rPr>
          <w:rFonts w:eastAsia="Calibri" w:cs="Times New Roman"/>
          <w:b/>
          <w:color w:val="002060"/>
        </w:rPr>
      </w:pPr>
    </w:p>
    <w:p w14:paraId="60E6F03F" w14:textId="0B9D658F" w:rsidR="00AA5D84" w:rsidRPr="00E51FD0" w:rsidRDefault="00AD6CC9" w:rsidP="00AD6CC9">
      <w:pPr>
        <w:tabs>
          <w:tab w:val="left" w:pos="1150"/>
        </w:tabs>
        <w:spacing w:after="0" w:line="240" w:lineRule="auto"/>
        <w:rPr>
          <w:rFonts w:cstheme="majorHAnsi"/>
          <w:b/>
          <w:color w:val="002060"/>
        </w:rPr>
      </w:pPr>
      <w:r w:rsidRPr="00E51FD0">
        <w:rPr>
          <w:rFonts w:eastAsia="Calibri" w:cs="Times New Roman"/>
          <w:b/>
          <w:color w:val="002060"/>
        </w:rPr>
        <w:t>5</w:t>
      </w:r>
      <w:r w:rsidR="00636823" w:rsidRPr="00E51FD0">
        <w:rPr>
          <w:rFonts w:eastAsia="Calibri" w:cs="Times New Roman"/>
          <w:b/>
          <w:bCs/>
          <w:color w:val="002060"/>
        </w:rPr>
        <w:t xml:space="preserve">. Cronograma de la implantación de las recomendaciones, con actividades a realizar y responsables en cada etapa de la implantación.   </w:t>
      </w:r>
    </w:p>
    <w:p w14:paraId="169B96C0" w14:textId="5D5CD65F" w:rsidR="00AA5D84" w:rsidRPr="00E51FD0" w:rsidRDefault="00AA5D84" w:rsidP="00933E79">
      <w:pPr>
        <w:spacing w:line="360" w:lineRule="auto"/>
      </w:pPr>
    </w:p>
    <w:p w14:paraId="69F312DF" w14:textId="7EB39652" w:rsidR="00AA5D84" w:rsidRPr="00E51FD0" w:rsidRDefault="003A780A" w:rsidP="00933E79">
      <w:pPr>
        <w:spacing w:line="360" w:lineRule="auto"/>
      </w:pPr>
      <w:r>
        <w:rPr>
          <w:noProof/>
          <w:lang w:val="ca-ES" w:eastAsia="ca-ES"/>
        </w:rPr>
        <w:drawing>
          <wp:anchor distT="0" distB="0" distL="114300" distR="114300" simplePos="0" relativeHeight="251658240" behindDoc="0" locked="0" layoutInCell="1" allowOverlap="1" wp14:anchorId="152B61B3" wp14:editId="4A9AD1A8">
            <wp:simplePos x="0" y="0"/>
            <wp:positionH relativeFrom="column">
              <wp:posOffset>-587375</wp:posOffset>
            </wp:positionH>
            <wp:positionV relativeFrom="paragraph">
              <wp:posOffset>22225</wp:posOffset>
            </wp:positionV>
            <wp:extent cx="6610350" cy="4051935"/>
            <wp:effectExtent l="0" t="0" r="0" b="5715"/>
            <wp:wrapSquare wrapText="bothSides"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405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27EE06" w14:textId="438E8737" w:rsidR="00AA5D84" w:rsidRPr="00E51FD0" w:rsidRDefault="00AA5D84" w:rsidP="00933E79">
      <w:pPr>
        <w:spacing w:line="360" w:lineRule="auto"/>
      </w:pPr>
    </w:p>
    <w:sectPr w:rsidR="00AA5D84" w:rsidRPr="00E51FD0" w:rsidSect="003A7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FE511" w14:textId="77777777" w:rsidR="001A6FF2" w:rsidRDefault="001A6FF2" w:rsidP="005552A4">
      <w:pPr>
        <w:spacing w:after="0" w:line="240" w:lineRule="auto"/>
      </w:pPr>
      <w:r>
        <w:separator/>
      </w:r>
    </w:p>
  </w:endnote>
  <w:endnote w:type="continuationSeparator" w:id="0">
    <w:p w14:paraId="7CD535A5" w14:textId="77777777" w:rsidR="001A6FF2" w:rsidRDefault="001A6FF2" w:rsidP="0055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410DF" w14:textId="17BB58D9" w:rsidR="00112DC6" w:rsidRDefault="00617FE8" w:rsidP="00B4233E">
    <w:pPr>
      <w:pStyle w:val="Piedepgina"/>
      <w:jc w:val="center"/>
    </w:pPr>
    <w:r>
      <w:rPr>
        <w:noProof/>
        <w:lang w:val="ca-ES" w:eastAsia="ca-ES"/>
      </w:rPr>
      <w:drawing>
        <wp:inline distT="0" distB="0" distL="0" distR="0" wp14:anchorId="094C29FB" wp14:editId="49F3334C">
          <wp:extent cx="1047750" cy="497681"/>
          <wp:effectExtent l="0" t="0" r="0" b="0"/>
          <wp:docPr id="4" name="Imagen 4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092" cy="511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68EBA" w14:textId="77777777" w:rsidR="001A6FF2" w:rsidRDefault="001A6FF2" w:rsidP="005552A4">
      <w:pPr>
        <w:spacing w:after="0" w:line="240" w:lineRule="auto"/>
      </w:pPr>
      <w:r>
        <w:separator/>
      </w:r>
    </w:p>
  </w:footnote>
  <w:footnote w:type="continuationSeparator" w:id="0">
    <w:p w14:paraId="2F713CDE" w14:textId="77777777" w:rsidR="001A6FF2" w:rsidRDefault="001A6FF2" w:rsidP="00555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5DB8D" w14:textId="53DB7EFD" w:rsidR="005552A4" w:rsidRDefault="00B4233E" w:rsidP="005552A4">
    <w:pPr>
      <w:pStyle w:val="Encabezado"/>
    </w:pPr>
    <w:r>
      <w:rPr>
        <w:noProof/>
        <w:lang w:val="ca-ES" w:eastAsia="ca-ES"/>
      </w:rPr>
      <w:drawing>
        <wp:anchor distT="0" distB="0" distL="114300" distR="114300" simplePos="0" relativeHeight="251663360" behindDoc="1" locked="0" layoutInCell="1" allowOverlap="1" wp14:anchorId="26A391FE" wp14:editId="1877331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1364" cy="1323975"/>
          <wp:effectExtent l="0" t="0" r="0" b="0"/>
          <wp:wrapNone/>
          <wp:docPr id="3" name="Imagen 3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64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54820C" w14:textId="5B05F0E0" w:rsidR="005552A4" w:rsidRDefault="005552A4" w:rsidP="005552A4">
    <w:pPr>
      <w:pStyle w:val="Encabezado"/>
      <w:tabs>
        <w:tab w:val="left" w:pos="7560"/>
      </w:tabs>
    </w:pPr>
    <w:r>
      <w:tab/>
    </w:r>
    <w:r>
      <w:tab/>
    </w:r>
  </w:p>
  <w:p w14:paraId="3CF52B2A" w14:textId="48E62F4E" w:rsidR="005552A4" w:rsidRDefault="005552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3B51"/>
    <w:multiLevelType w:val="hybridMultilevel"/>
    <w:tmpl w:val="C3B6CC3E"/>
    <w:lvl w:ilvl="0" w:tplc="7A48A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07CC3"/>
    <w:multiLevelType w:val="hybridMultilevel"/>
    <w:tmpl w:val="594AF60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60505"/>
    <w:multiLevelType w:val="hybridMultilevel"/>
    <w:tmpl w:val="717AC774"/>
    <w:lvl w:ilvl="0" w:tplc="7A48A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E6DBB"/>
    <w:multiLevelType w:val="hybridMultilevel"/>
    <w:tmpl w:val="BCF6CCA8"/>
    <w:lvl w:ilvl="0" w:tplc="7A48A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B24AE"/>
    <w:multiLevelType w:val="hybridMultilevel"/>
    <w:tmpl w:val="A168B66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A3F59"/>
    <w:multiLevelType w:val="hybridMultilevel"/>
    <w:tmpl w:val="044E9688"/>
    <w:lvl w:ilvl="0" w:tplc="7A48A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6196D"/>
    <w:multiLevelType w:val="hybridMultilevel"/>
    <w:tmpl w:val="66703EF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BC57BC"/>
    <w:multiLevelType w:val="hybridMultilevel"/>
    <w:tmpl w:val="197AB4B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F2D8E"/>
    <w:multiLevelType w:val="hybridMultilevel"/>
    <w:tmpl w:val="A294B782"/>
    <w:lvl w:ilvl="0" w:tplc="56A21212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C6877"/>
    <w:multiLevelType w:val="hybridMultilevel"/>
    <w:tmpl w:val="E82A46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80464"/>
    <w:multiLevelType w:val="hybridMultilevel"/>
    <w:tmpl w:val="4F221FC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47B7A"/>
    <w:multiLevelType w:val="hybridMultilevel"/>
    <w:tmpl w:val="B1B86B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60070"/>
    <w:multiLevelType w:val="hybridMultilevel"/>
    <w:tmpl w:val="0FF68CF2"/>
    <w:lvl w:ilvl="0" w:tplc="7A48A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4D0EA7"/>
    <w:multiLevelType w:val="hybridMultilevel"/>
    <w:tmpl w:val="AF54DA84"/>
    <w:lvl w:ilvl="0" w:tplc="0C0A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7EFC5763"/>
    <w:multiLevelType w:val="hybridMultilevel"/>
    <w:tmpl w:val="72AE0E0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2365190">
    <w:abstractNumId w:val="14"/>
  </w:num>
  <w:num w:numId="2" w16cid:durableId="606425240">
    <w:abstractNumId w:val="8"/>
  </w:num>
  <w:num w:numId="3" w16cid:durableId="1481190314">
    <w:abstractNumId w:val="10"/>
  </w:num>
  <w:num w:numId="4" w16cid:durableId="936865034">
    <w:abstractNumId w:val="7"/>
  </w:num>
  <w:num w:numId="5" w16cid:durableId="1214999319">
    <w:abstractNumId w:val="4"/>
  </w:num>
  <w:num w:numId="6" w16cid:durableId="1876846859">
    <w:abstractNumId w:val="1"/>
  </w:num>
  <w:num w:numId="7" w16cid:durableId="2142072808">
    <w:abstractNumId w:val="3"/>
  </w:num>
  <w:num w:numId="8" w16cid:durableId="1404597747">
    <w:abstractNumId w:val="13"/>
  </w:num>
  <w:num w:numId="9" w16cid:durableId="1372917072">
    <w:abstractNumId w:val="0"/>
  </w:num>
  <w:num w:numId="10" w16cid:durableId="2137092177">
    <w:abstractNumId w:val="12"/>
  </w:num>
  <w:num w:numId="11" w16cid:durableId="621037085">
    <w:abstractNumId w:val="2"/>
  </w:num>
  <w:num w:numId="12" w16cid:durableId="1045717740">
    <w:abstractNumId w:val="5"/>
  </w:num>
  <w:num w:numId="13" w16cid:durableId="1972594572">
    <w:abstractNumId w:val="11"/>
  </w:num>
  <w:num w:numId="14" w16cid:durableId="1928923190">
    <w:abstractNumId w:val="9"/>
  </w:num>
  <w:num w:numId="15" w16cid:durableId="5761375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2A4"/>
    <w:rsid w:val="000037D6"/>
    <w:rsid w:val="00003BEE"/>
    <w:rsid w:val="00011219"/>
    <w:rsid w:val="0001162B"/>
    <w:rsid w:val="000127DD"/>
    <w:rsid w:val="00015915"/>
    <w:rsid w:val="00020AA6"/>
    <w:rsid w:val="00026DFC"/>
    <w:rsid w:val="00031318"/>
    <w:rsid w:val="00032011"/>
    <w:rsid w:val="000335D2"/>
    <w:rsid w:val="00040DAB"/>
    <w:rsid w:val="000469F4"/>
    <w:rsid w:val="00062E55"/>
    <w:rsid w:val="00063B70"/>
    <w:rsid w:val="000641FA"/>
    <w:rsid w:val="00066D0D"/>
    <w:rsid w:val="00071B3D"/>
    <w:rsid w:val="000842B3"/>
    <w:rsid w:val="00084C25"/>
    <w:rsid w:val="000874B2"/>
    <w:rsid w:val="00097717"/>
    <w:rsid w:val="000A6353"/>
    <w:rsid w:val="000B42EE"/>
    <w:rsid w:val="000B7EA4"/>
    <w:rsid w:val="000C56B7"/>
    <w:rsid w:val="000C6962"/>
    <w:rsid w:val="000D2C2A"/>
    <w:rsid w:val="000E0A3A"/>
    <w:rsid w:val="000E2771"/>
    <w:rsid w:val="000E4FF1"/>
    <w:rsid w:val="000F037C"/>
    <w:rsid w:val="000F30B6"/>
    <w:rsid w:val="000F464C"/>
    <w:rsid w:val="001039D6"/>
    <w:rsid w:val="001075E3"/>
    <w:rsid w:val="00112DC6"/>
    <w:rsid w:val="0012312F"/>
    <w:rsid w:val="001276C9"/>
    <w:rsid w:val="0013020C"/>
    <w:rsid w:val="00136429"/>
    <w:rsid w:val="00145800"/>
    <w:rsid w:val="00147657"/>
    <w:rsid w:val="00155659"/>
    <w:rsid w:val="00174031"/>
    <w:rsid w:val="00174CDF"/>
    <w:rsid w:val="00175AD3"/>
    <w:rsid w:val="001762DA"/>
    <w:rsid w:val="00180B94"/>
    <w:rsid w:val="00181086"/>
    <w:rsid w:val="001815A5"/>
    <w:rsid w:val="0019069C"/>
    <w:rsid w:val="00195074"/>
    <w:rsid w:val="001956DC"/>
    <w:rsid w:val="001960D6"/>
    <w:rsid w:val="00197834"/>
    <w:rsid w:val="001A6FF2"/>
    <w:rsid w:val="001B3F37"/>
    <w:rsid w:val="001B7381"/>
    <w:rsid w:val="001B7BF5"/>
    <w:rsid w:val="001B7F0F"/>
    <w:rsid w:val="001C551C"/>
    <w:rsid w:val="001E6284"/>
    <w:rsid w:val="001E64D7"/>
    <w:rsid w:val="001E6963"/>
    <w:rsid w:val="001E7463"/>
    <w:rsid w:val="001F0139"/>
    <w:rsid w:val="002002EF"/>
    <w:rsid w:val="00210EB6"/>
    <w:rsid w:val="002112C1"/>
    <w:rsid w:val="00213214"/>
    <w:rsid w:val="00213F36"/>
    <w:rsid w:val="00215851"/>
    <w:rsid w:val="0021735C"/>
    <w:rsid w:val="002249CA"/>
    <w:rsid w:val="00225B64"/>
    <w:rsid w:val="0022739D"/>
    <w:rsid w:val="00231569"/>
    <w:rsid w:val="00237F07"/>
    <w:rsid w:val="002620F2"/>
    <w:rsid w:val="00273774"/>
    <w:rsid w:val="00274CD8"/>
    <w:rsid w:val="00277508"/>
    <w:rsid w:val="00277A32"/>
    <w:rsid w:val="002925A4"/>
    <w:rsid w:val="00296808"/>
    <w:rsid w:val="002A02E8"/>
    <w:rsid w:val="002A3AAA"/>
    <w:rsid w:val="002A6874"/>
    <w:rsid w:val="002B3967"/>
    <w:rsid w:val="002B399C"/>
    <w:rsid w:val="002B43D5"/>
    <w:rsid w:val="002C0359"/>
    <w:rsid w:val="002C1203"/>
    <w:rsid w:val="002C2CDF"/>
    <w:rsid w:val="002C2F1B"/>
    <w:rsid w:val="002C5DEA"/>
    <w:rsid w:val="002C7E58"/>
    <w:rsid w:val="002D0AE7"/>
    <w:rsid w:val="002D6DE3"/>
    <w:rsid w:val="002E1E55"/>
    <w:rsid w:val="002E29C9"/>
    <w:rsid w:val="002E2D46"/>
    <w:rsid w:val="002E62D7"/>
    <w:rsid w:val="002E7E96"/>
    <w:rsid w:val="002F296B"/>
    <w:rsid w:val="0030056B"/>
    <w:rsid w:val="00302159"/>
    <w:rsid w:val="00302387"/>
    <w:rsid w:val="003033AF"/>
    <w:rsid w:val="00305537"/>
    <w:rsid w:val="00307920"/>
    <w:rsid w:val="00315838"/>
    <w:rsid w:val="00322289"/>
    <w:rsid w:val="0032396A"/>
    <w:rsid w:val="00327007"/>
    <w:rsid w:val="00330543"/>
    <w:rsid w:val="00331D41"/>
    <w:rsid w:val="00337FF2"/>
    <w:rsid w:val="0034193B"/>
    <w:rsid w:val="003457DA"/>
    <w:rsid w:val="00346B26"/>
    <w:rsid w:val="00352944"/>
    <w:rsid w:val="0036588D"/>
    <w:rsid w:val="00372B6D"/>
    <w:rsid w:val="00374203"/>
    <w:rsid w:val="00374CAB"/>
    <w:rsid w:val="00384842"/>
    <w:rsid w:val="003864DF"/>
    <w:rsid w:val="00386A7B"/>
    <w:rsid w:val="003874A2"/>
    <w:rsid w:val="00387F25"/>
    <w:rsid w:val="00392232"/>
    <w:rsid w:val="00392B80"/>
    <w:rsid w:val="00395B8A"/>
    <w:rsid w:val="00397CA0"/>
    <w:rsid w:val="003A1EAB"/>
    <w:rsid w:val="003A780A"/>
    <w:rsid w:val="003B1FA5"/>
    <w:rsid w:val="003B314F"/>
    <w:rsid w:val="003C1157"/>
    <w:rsid w:val="003C436D"/>
    <w:rsid w:val="003C7528"/>
    <w:rsid w:val="003C7CF1"/>
    <w:rsid w:val="003D107A"/>
    <w:rsid w:val="003D1425"/>
    <w:rsid w:val="003D3989"/>
    <w:rsid w:val="003D541E"/>
    <w:rsid w:val="003E1017"/>
    <w:rsid w:val="003E409D"/>
    <w:rsid w:val="003E4B08"/>
    <w:rsid w:val="003F00B2"/>
    <w:rsid w:val="00402933"/>
    <w:rsid w:val="00403023"/>
    <w:rsid w:val="0040524C"/>
    <w:rsid w:val="00412501"/>
    <w:rsid w:val="00412CEA"/>
    <w:rsid w:val="004136DC"/>
    <w:rsid w:val="00430523"/>
    <w:rsid w:val="00432A0B"/>
    <w:rsid w:val="004421DA"/>
    <w:rsid w:val="00445CFF"/>
    <w:rsid w:val="00452B17"/>
    <w:rsid w:val="00456112"/>
    <w:rsid w:val="004603D1"/>
    <w:rsid w:val="00462C71"/>
    <w:rsid w:val="004650AF"/>
    <w:rsid w:val="004659B4"/>
    <w:rsid w:val="00473A69"/>
    <w:rsid w:val="00474633"/>
    <w:rsid w:val="00474956"/>
    <w:rsid w:val="00475FF4"/>
    <w:rsid w:val="00482430"/>
    <w:rsid w:val="00482EF5"/>
    <w:rsid w:val="00483882"/>
    <w:rsid w:val="00485C9F"/>
    <w:rsid w:val="00487588"/>
    <w:rsid w:val="00490965"/>
    <w:rsid w:val="004A2E5A"/>
    <w:rsid w:val="004A4AFE"/>
    <w:rsid w:val="004A4B52"/>
    <w:rsid w:val="004A66C4"/>
    <w:rsid w:val="004A689F"/>
    <w:rsid w:val="004B2DF5"/>
    <w:rsid w:val="004C2ADD"/>
    <w:rsid w:val="004D4094"/>
    <w:rsid w:val="004D5BF7"/>
    <w:rsid w:val="004E5558"/>
    <w:rsid w:val="004F2B33"/>
    <w:rsid w:val="004F57BB"/>
    <w:rsid w:val="004F64D3"/>
    <w:rsid w:val="004F7B2C"/>
    <w:rsid w:val="00501CC1"/>
    <w:rsid w:val="0050256D"/>
    <w:rsid w:val="00503A70"/>
    <w:rsid w:val="00503BA5"/>
    <w:rsid w:val="00505C58"/>
    <w:rsid w:val="005063BD"/>
    <w:rsid w:val="005130CE"/>
    <w:rsid w:val="00513854"/>
    <w:rsid w:val="00514F67"/>
    <w:rsid w:val="0052282A"/>
    <w:rsid w:val="00533B3E"/>
    <w:rsid w:val="00534DC5"/>
    <w:rsid w:val="00536F06"/>
    <w:rsid w:val="0053781F"/>
    <w:rsid w:val="005439B3"/>
    <w:rsid w:val="00544608"/>
    <w:rsid w:val="005474A5"/>
    <w:rsid w:val="00551985"/>
    <w:rsid w:val="005540DC"/>
    <w:rsid w:val="005552A4"/>
    <w:rsid w:val="005642C3"/>
    <w:rsid w:val="005645F6"/>
    <w:rsid w:val="005663E7"/>
    <w:rsid w:val="00566458"/>
    <w:rsid w:val="00574D22"/>
    <w:rsid w:val="0058283B"/>
    <w:rsid w:val="005847B9"/>
    <w:rsid w:val="00586955"/>
    <w:rsid w:val="00586E21"/>
    <w:rsid w:val="005940F7"/>
    <w:rsid w:val="005A013A"/>
    <w:rsid w:val="005A0AD0"/>
    <w:rsid w:val="005A1A5B"/>
    <w:rsid w:val="005A3005"/>
    <w:rsid w:val="005A6FC4"/>
    <w:rsid w:val="005B2FAE"/>
    <w:rsid w:val="005B4D20"/>
    <w:rsid w:val="005B5191"/>
    <w:rsid w:val="005B776F"/>
    <w:rsid w:val="005C67A5"/>
    <w:rsid w:val="005D31F6"/>
    <w:rsid w:val="005D432B"/>
    <w:rsid w:val="005D6816"/>
    <w:rsid w:val="005D7AE9"/>
    <w:rsid w:val="005E1A9A"/>
    <w:rsid w:val="005E434D"/>
    <w:rsid w:val="005E4952"/>
    <w:rsid w:val="005E7AC9"/>
    <w:rsid w:val="005F104C"/>
    <w:rsid w:val="005F4D89"/>
    <w:rsid w:val="006000D1"/>
    <w:rsid w:val="00601301"/>
    <w:rsid w:val="00601DAF"/>
    <w:rsid w:val="0060664F"/>
    <w:rsid w:val="00610BA8"/>
    <w:rsid w:val="0061237A"/>
    <w:rsid w:val="00614482"/>
    <w:rsid w:val="00615A17"/>
    <w:rsid w:val="00617FE8"/>
    <w:rsid w:val="0062049D"/>
    <w:rsid w:val="00624DFE"/>
    <w:rsid w:val="00632670"/>
    <w:rsid w:val="00633E7D"/>
    <w:rsid w:val="006364A5"/>
    <w:rsid w:val="00636823"/>
    <w:rsid w:val="00651777"/>
    <w:rsid w:val="00655F68"/>
    <w:rsid w:val="00657F6B"/>
    <w:rsid w:val="00660044"/>
    <w:rsid w:val="00665F47"/>
    <w:rsid w:val="00676D05"/>
    <w:rsid w:val="00680F76"/>
    <w:rsid w:val="00681142"/>
    <w:rsid w:val="006845DB"/>
    <w:rsid w:val="00690097"/>
    <w:rsid w:val="00696262"/>
    <w:rsid w:val="0069749D"/>
    <w:rsid w:val="006A182A"/>
    <w:rsid w:val="006A46B4"/>
    <w:rsid w:val="006A58E4"/>
    <w:rsid w:val="006B02B1"/>
    <w:rsid w:val="006B3BED"/>
    <w:rsid w:val="006B6715"/>
    <w:rsid w:val="006C745C"/>
    <w:rsid w:val="006D037B"/>
    <w:rsid w:val="006D34E6"/>
    <w:rsid w:val="006D43C9"/>
    <w:rsid w:val="006D4A1F"/>
    <w:rsid w:val="006E1B22"/>
    <w:rsid w:val="006E2E79"/>
    <w:rsid w:val="006E7613"/>
    <w:rsid w:val="006F6C54"/>
    <w:rsid w:val="00704537"/>
    <w:rsid w:val="007046B6"/>
    <w:rsid w:val="00706E53"/>
    <w:rsid w:val="007123FF"/>
    <w:rsid w:val="00717114"/>
    <w:rsid w:val="007206D1"/>
    <w:rsid w:val="00720746"/>
    <w:rsid w:val="00720A61"/>
    <w:rsid w:val="00720CA1"/>
    <w:rsid w:val="007217B7"/>
    <w:rsid w:val="007261AE"/>
    <w:rsid w:val="00735276"/>
    <w:rsid w:val="007370FE"/>
    <w:rsid w:val="00737B5A"/>
    <w:rsid w:val="0074128E"/>
    <w:rsid w:val="0074384E"/>
    <w:rsid w:val="007454B8"/>
    <w:rsid w:val="00746BCB"/>
    <w:rsid w:val="00751180"/>
    <w:rsid w:val="00754272"/>
    <w:rsid w:val="00756DA4"/>
    <w:rsid w:val="007604E1"/>
    <w:rsid w:val="00760D67"/>
    <w:rsid w:val="00762D8A"/>
    <w:rsid w:val="00765559"/>
    <w:rsid w:val="007729BF"/>
    <w:rsid w:val="00790E4E"/>
    <w:rsid w:val="00791F6E"/>
    <w:rsid w:val="0079707D"/>
    <w:rsid w:val="007A7EEC"/>
    <w:rsid w:val="007B4EF9"/>
    <w:rsid w:val="007C5E99"/>
    <w:rsid w:val="007C70D2"/>
    <w:rsid w:val="007C7665"/>
    <w:rsid w:val="007D4107"/>
    <w:rsid w:val="007E2CC2"/>
    <w:rsid w:val="007E4943"/>
    <w:rsid w:val="007E58B2"/>
    <w:rsid w:val="007E65BF"/>
    <w:rsid w:val="007F24E3"/>
    <w:rsid w:val="007F47E4"/>
    <w:rsid w:val="00800D00"/>
    <w:rsid w:val="008035F5"/>
    <w:rsid w:val="00806AE4"/>
    <w:rsid w:val="00822F1D"/>
    <w:rsid w:val="0082579F"/>
    <w:rsid w:val="00826488"/>
    <w:rsid w:val="0083054A"/>
    <w:rsid w:val="00837A4C"/>
    <w:rsid w:val="008426AA"/>
    <w:rsid w:val="008436DC"/>
    <w:rsid w:val="008472D6"/>
    <w:rsid w:val="008514EE"/>
    <w:rsid w:val="00853BA7"/>
    <w:rsid w:val="00856DA2"/>
    <w:rsid w:val="00857B69"/>
    <w:rsid w:val="00860DB2"/>
    <w:rsid w:val="008628AA"/>
    <w:rsid w:val="0087034F"/>
    <w:rsid w:val="00882F7B"/>
    <w:rsid w:val="008851B4"/>
    <w:rsid w:val="0088635A"/>
    <w:rsid w:val="00893575"/>
    <w:rsid w:val="008976A3"/>
    <w:rsid w:val="008A4B90"/>
    <w:rsid w:val="008A744C"/>
    <w:rsid w:val="008C735C"/>
    <w:rsid w:val="008C76DD"/>
    <w:rsid w:val="008C7B94"/>
    <w:rsid w:val="008E0BE8"/>
    <w:rsid w:val="008E0E7F"/>
    <w:rsid w:val="008F0F8E"/>
    <w:rsid w:val="008F717D"/>
    <w:rsid w:val="0090273E"/>
    <w:rsid w:val="00904265"/>
    <w:rsid w:val="0090595A"/>
    <w:rsid w:val="009113C9"/>
    <w:rsid w:val="00914B9F"/>
    <w:rsid w:val="00914CB0"/>
    <w:rsid w:val="00915CC7"/>
    <w:rsid w:val="009245D2"/>
    <w:rsid w:val="00933E79"/>
    <w:rsid w:val="00941A8D"/>
    <w:rsid w:val="00944E9F"/>
    <w:rsid w:val="00946C76"/>
    <w:rsid w:val="009506F1"/>
    <w:rsid w:val="00951970"/>
    <w:rsid w:val="00953E41"/>
    <w:rsid w:val="00956471"/>
    <w:rsid w:val="00957342"/>
    <w:rsid w:val="00963095"/>
    <w:rsid w:val="009648B7"/>
    <w:rsid w:val="00964D33"/>
    <w:rsid w:val="00965980"/>
    <w:rsid w:val="009668E0"/>
    <w:rsid w:val="00970D03"/>
    <w:rsid w:val="00975385"/>
    <w:rsid w:val="009857F7"/>
    <w:rsid w:val="00986A98"/>
    <w:rsid w:val="00995126"/>
    <w:rsid w:val="00995994"/>
    <w:rsid w:val="009A730E"/>
    <w:rsid w:val="009A7AA0"/>
    <w:rsid w:val="009B608C"/>
    <w:rsid w:val="009C3BC3"/>
    <w:rsid w:val="009C5A6D"/>
    <w:rsid w:val="009C7B0A"/>
    <w:rsid w:val="009D4024"/>
    <w:rsid w:val="009D5BDD"/>
    <w:rsid w:val="009E32F1"/>
    <w:rsid w:val="009E6B7C"/>
    <w:rsid w:val="009F1A98"/>
    <w:rsid w:val="009F3B67"/>
    <w:rsid w:val="009F63DC"/>
    <w:rsid w:val="00A05AB2"/>
    <w:rsid w:val="00A11567"/>
    <w:rsid w:val="00A11BB7"/>
    <w:rsid w:val="00A1404A"/>
    <w:rsid w:val="00A23395"/>
    <w:rsid w:val="00A23E96"/>
    <w:rsid w:val="00A24541"/>
    <w:rsid w:val="00A25BC8"/>
    <w:rsid w:val="00A26C8E"/>
    <w:rsid w:val="00A271C1"/>
    <w:rsid w:val="00A354AE"/>
    <w:rsid w:val="00A356A4"/>
    <w:rsid w:val="00A407FE"/>
    <w:rsid w:val="00A435D6"/>
    <w:rsid w:val="00A448EC"/>
    <w:rsid w:val="00A5124A"/>
    <w:rsid w:val="00A54D08"/>
    <w:rsid w:val="00A5659D"/>
    <w:rsid w:val="00A57866"/>
    <w:rsid w:val="00A62FD3"/>
    <w:rsid w:val="00A64A0F"/>
    <w:rsid w:val="00A67915"/>
    <w:rsid w:val="00A777CD"/>
    <w:rsid w:val="00A83BD2"/>
    <w:rsid w:val="00AA18D8"/>
    <w:rsid w:val="00AA5D84"/>
    <w:rsid w:val="00AB138C"/>
    <w:rsid w:val="00AB49B7"/>
    <w:rsid w:val="00AB6150"/>
    <w:rsid w:val="00AC06E4"/>
    <w:rsid w:val="00AC0BAB"/>
    <w:rsid w:val="00AC3624"/>
    <w:rsid w:val="00AC4727"/>
    <w:rsid w:val="00AD0BC1"/>
    <w:rsid w:val="00AD116C"/>
    <w:rsid w:val="00AD414F"/>
    <w:rsid w:val="00AD6CC9"/>
    <w:rsid w:val="00AE5368"/>
    <w:rsid w:val="00AE6663"/>
    <w:rsid w:val="00AF0996"/>
    <w:rsid w:val="00AF1BF5"/>
    <w:rsid w:val="00AF2930"/>
    <w:rsid w:val="00AF2D2C"/>
    <w:rsid w:val="00AF373D"/>
    <w:rsid w:val="00AF55A7"/>
    <w:rsid w:val="00AF79B5"/>
    <w:rsid w:val="00B248A2"/>
    <w:rsid w:val="00B25941"/>
    <w:rsid w:val="00B320A2"/>
    <w:rsid w:val="00B413FD"/>
    <w:rsid w:val="00B4233E"/>
    <w:rsid w:val="00B47240"/>
    <w:rsid w:val="00B51111"/>
    <w:rsid w:val="00B54507"/>
    <w:rsid w:val="00B55414"/>
    <w:rsid w:val="00B55705"/>
    <w:rsid w:val="00B55FDE"/>
    <w:rsid w:val="00B6082A"/>
    <w:rsid w:val="00B60B6E"/>
    <w:rsid w:val="00B61162"/>
    <w:rsid w:val="00B70A28"/>
    <w:rsid w:val="00B73915"/>
    <w:rsid w:val="00B74405"/>
    <w:rsid w:val="00B75559"/>
    <w:rsid w:val="00B861E9"/>
    <w:rsid w:val="00B90490"/>
    <w:rsid w:val="00B90D3C"/>
    <w:rsid w:val="00B9111E"/>
    <w:rsid w:val="00B917A4"/>
    <w:rsid w:val="00B91D05"/>
    <w:rsid w:val="00B95E06"/>
    <w:rsid w:val="00BA1DE1"/>
    <w:rsid w:val="00BA3D72"/>
    <w:rsid w:val="00BA4246"/>
    <w:rsid w:val="00BA6179"/>
    <w:rsid w:val="00BA6A67"/>
    <w:rsid w:val="00BA6C5B"/>
    <w:rsid w:val="00BA7CD5"/>
    <w:rsid w:val="00BB16DE"/>
    <w:rsid w:val="00BB5EA3"/>
    <w:rsid w:val="00BC0719"/>
    <w:rsid w:val="00BD6D35"/>
    <w:rsid w:val="00BE059F"/>
    <w:rsid w:val="00BE1643"/>
    <w:rsid w:val="00BE4BB3"/>
    <w:rsid w:val="00BE7499"/>
    <w:rsid w:val="00BF309F"/>
    <w:rsid w:val="00C00FAB"/>
    <w:rsid w:val="00C06326"/>
    <w:rsid w:val="00C06F76"/>
    <w:rsid w:val="00C101EB"/>
    <w:rsid w:val="00C10437"/>
    <w:rsid w:val="00C106A7"/>
    <w:rsid w:val="00C132B3"/>
    <w:rsid w:val="00C20121"/>
    <w:rsid w:val="00C21852"/>
    <w:rsid w:val="00C2297F"/>
    <w:rsid w:val="00C249B7"/>
    <w:rsid w:val="00C262BF"/>
    <w:rsid w:val="00C31E7F"/>
    <w:rsid w:val="00C34A5F"/>
    <w:rsid w:val="00C4040B"/>
    <w:rsid w:val="00C4303A"/>
    <w:rsid w:val="00C45133"/>
    <w:rsid w:val="00C45158"/>
    <w:rsid w:val="00C6659B"/>
    <w:rsid w:val="00C678E0"/>
    <w:rsid w:val="00C75C1A"/>
    <w:rsid w:val="00C77082"/>
    <w:rsid w:val="00C807A9"/>
    <w:rsid w:val="00C8434A"/>
    <w:rsid w:val="00C86695"/>
    <w:rsid w:val="00C9522C"/>
    <w:rsid w:val="00C95BA3"/>
    <w:rsid w:val="00CA2267"/>
    <w:rsid w:val="00CA408D"/>
    <w:rsid w:val="00CB5E7A"/>
    <w:rsid w:val="00CB5FBF"/>
    <w:rsid w:val="00CC073C"/>
    <w:rsid w:val="00CD0E4B"/>
    <w:rsid w:val="00CD70F2"/>
    <w:rsid w:val="00CD7EEE"/>
    <w:rsid w:val="00CE315C"/>
    <w:rsid w:val="00CE39A1"/>
    <w:rsid w:val="00CE60EB"/>
    <w:rsid w:val="00CF4E7B"/>
    <w:rsid w:val="00D05DEF"/>
    <w:rsid w:val="00D06025"/>
    <w:rsid w:val="00D20DD4"/>
    <w:rsid w:val="00D22E8D"/>
    <w:rsid w:val="00D271FE"/>
    <w:rsid w:val="00D3778F"/>
    <w:rsid w:val="00D40694"/>
    <w:rsid w:val="00D5117D"/>
    <w:rsid w:val="00D554C1"/>
    <w:rsid w:val="00D575A8"/>
    <w:rsid w:val="00D60EAF"/>
    <w:rsid w:val="00D61ABC"/>
    <w:rsid w:val="00D6340A"/>
    <w:rsid w:val="00D634CB"/>
    <w:rsid w:val="00D64E0A"/>
    <w:rsid w:val="00D669BF"/>
    <w:rsid w:val="00D80313"/>
    <w:rsid w:val="00D835C1"/>
    <w:rsid w:val="00D86A7B"/>
    <w:rsid w:val="00D93DAC"/>
    <w:rsid w:val="00D96D1B"/>
    <w:rsid w:val="00DA01D7"/>
    <w:rsid w:val="00DA719B"/>
    <w:rsid w:val="00DA7CB9"/>
    <w:rsid w:val="00DB0DB9"/>
    <w:rsid w:val="00DB45AC"/>
    <w:rsid w:val="00DB47F7"/>
    <w:rsid w:val="00DB6A2D"/>
    <w:rsid w:val="00DB6CD7"/>
    <w:rsid w:val="00DB740B"/>
    <w:rsid w:val="00DC2D72"/>
    <w:rsid w:val="00DC76EC"/>
    <w:rsid w:val="00DC7D58"/>
    <w:rsid w:val="00DD073A"/>
    <w:rsid w:val="00DD07C6"/>
    <w:rsid w:val="00DD0B9D"/>
    <w:rsid w:val="00DD1007"/>
    <w:rsid w:val="00DD4CC0"/>
    <w:rsid w:val="00DE0E24"/>
    <w:rsid w:val="00DE358F"/>
    <w:rsid w:val="00DE56C1"/>
    <w:rsid w:val="00DE58EA"/>
    <w:rsid w:val="00E127EE"/>
    <w:rsid w:val="00E16B69"/>
    <w:rsid w:val="00E2722E"/>
    <w:rsid w:val="00E310E8"/>
    <w:rsid w:val="00E3320E"/>
    <w:rsid w:val="00E3454B"/>
    <w:rsid w:val="00E362A4"/>
    <w:rsid w:val="00E41E8C"/>
    <w:rsid w:val="00E4334C"/>
    <w:rsid w:val="00E44772"/>
    <w:rsid w:val="00E447AE"/>
    <w:rsid w:val="00E45B43"/>
    <w:rsid w:val="00E5098B"/>
    <w:rsid w:val="00E51FD0"/>
    <w:rsid w:val="00E52B5A"/>
    <w:rsid w:val="00E543BE"/>
    <w:rsid w:val="00E55A6A"/>
    <w:rsid w:val="00E5750B"/>
    <w:rsid w:val="00E63D4B"/>
    <w:rsid w:val="00E74966"/>
    <w:rsid w:val="00E75325"/>
    <w:rsid w:val="00E9337F"/>
    <w:rsid w:val="00E949D0"/>
    <w:rsid w:val="00E9557E"/>
    <w:rsid w:val="00E97672"/>
    <w:rsid w:val="00E976A5"/>
    <w:rsid w:val="00EA4195"/>
    <w:rsid w:val="00EB11F4"/>
    <w:rsid w:val="00EB13A8"/>
    <w:rsid w:val="00EB3611"/>
    <w:rsid w:val="00EB4AE6"/>
    <w:rsid w:val="00EC2A7B"/>
    <w:rsid w:val="00EC57BE"/>
    <w:rsid w:val="00EC6288"/>
    <w:rsid w:val="00ED3D33"/>
    <w:rsid w:val="00ED5DCF"/>
    <w:rsid w:val="00ED636C"/>
    <w:rsid w:val="00ED6EE7"/>
    <w:rsid w:val="00EE476C"/>
    <w:rsid w:val="00EF2A3A"/>
    <w:rsid w:val="00F001EA"/>
    <w:rsid w:val="00F02B90"/>
    <w:rsid w:val="00F06049"/>
    <w:rsid w:val="00F104F0"/>
    <w:rsid w:val="00F15D16"/>
    <w:rsid w:val="00F320E4"/>
    <w:rsid w:val="00F333B2"/>
    <w:rsid w:val="00F3347D"/>
    <w:rsid w:val="00F41543"/>
    <w:rsid w:val="00F5271D"/>
    <w:rsid w:val="00F5683B"/>
    <w:rsid w:val="00F568EA"/>
    <w:rsid w:val="00F573C2"/>
    <w:rsid w:val="00F6084E"/>
    <w:rsid w:val="00F61539"/>
    <w:rsid w:val="00F63CFA"/>
    <w:rsid w:val="00F66608"/>
    <w:rsid w:val="00F70C07"/>
    <w:rsid w:val="00F757FC"/>
    <w:rsid w:val="00F81CB4"/>
    <w:rsid w:val="00F872C2"/>
    <w:rsid w:val="00F92773"/>
    <w:rsid w:val="00F935DC"/>
    <w:rsid w:val="00F957C5"/>
    <w:rsid w:val="00FA0827"/>
    <w:rsid w:val="00FA2E9B"/>
    <w:rsid w:val="00FA6538"/>
    <w:rsid w:val="00FB0F91"/>
    <w:rsid w:val="00FB5822"/>
    <w:rsid w:val="00FB605C"/>
    <w:rsid w:val="00FC2D0D"/>
    <w:rsid w:val="00FC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0EE03"/>
  <w15:docId w15:val="{03686236-30BA-48E5-A828-2BD1080B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2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5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52A4"/>
  </w:style>
  <w:style w:type="paragraph" w:styleId="Piedepgina">
    <w:name w:val="footer"/>
    <w:basedOn w:val="Normal"/>
    <w:link w:val="PiedepginaCar"/>
    <w:uiPriority w:val="99"/>
    <w:unhideWhenUsed/>
    <w:rsid w:val="00555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52A4"/>
  </w:style>
  <w:style w:type="paragraph" w:styleId="Textodeglobo">
    <w:name w:val="Balloon Text"/>
    <w:basedOn w:val="Normal"/>
    <w:link w:val="TextodegloboCar"/>
    <w:uiPriority w:val="99"/>
    <w:semiHidden/>
    <w:unhideWhenUsed/>
    <w:rsid w:val="00A7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7CD"/>
    <w:rPr>
      <w:rFonts w:ascii="Tahoma" w:hAnsi="Tahoma" w:cs="Tahoma"/>
      <w:sz w:val="16"/>
      <w:szCs w:val="16"/>
    </w:rPr>
  </w:style>
  <w:style w:type="paragraph" w:customStyle="1" w:styleId="Poromisin">
    <w:name w:val="Por omisión"/>
    <w:rsid w:val="008E0BE8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val="es-ES_tradnl" w:eastAsia="es-ES"/>
      <w14:textOutline w14:w="12700" w14:cap="flat" w14:cmpd="sng" w14:algn="ctr">
        <w14:noFill/>
        <w14:prstDash w14:val="solid"/>
        <w14:miter w14:lim="100000"/>
      </w14:textOutline>
    </w:rPr>
  </w:style>
  <w:style w:type="character" w:customStyle="1" w:styleId="Ninguno">
    <w:name w:val="Ninguno"/>
    <w:rsid w:val="008E0BE8"/>
    <w:rPr>
      <w:lang w:val="es-ES_tradnl"/>
    </w:rPr>
  </w:style>
  <w:style w:type="paragraph" w:customStyle="1" w:styleId="CuerpoA">
    <w:name w:val="Cuerpo A"/>
    <w:rsid w:val="005B5191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val="es-ES_tradnl" w:eastAsia="es-ES"/>
      <w14:textOutline w14:w="12700" w14:cap="flat" w14:cmpd="sng" w14:algn="ctr">
        <w14:noFill/>
        <w14:prstDash w14:val="solid"/>
        <w14:miter w14:lim="100000"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856D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56D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56D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6D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6D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E5368"/>
    <w:pPr>
      <w:ind w:left="720"/>
      <w:contextualSpacing/>
    </w:pPr>
  </w:style>
  <w:style w:type="paragraph" w:styleId="Revisin">
    <w:name w:val="Revision"/>
    <w:hidden/>
    <w:uiPriority w:val="99"/>
    <w:semiHidden/>
    <w:rsid w:val="00FC3B3F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5446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2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66F9E-CA42-4B59-9DDD-81D3077FD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Paricio</dc:creator>
  <cp:lastModifiedBy>jose maria gonzalez gay</cp:lastModifiedBy>
  <cp:revision>2</cp:revision>
  <cp:lastPrinted>2023-03-13T14:09:00Z</cp:lastPrinted>
  <dcterms:created xsi:type="dcterms:W3CDTF">2023-03-15T19:09:00Z</dcterms:created>
  <dcterms:modified xsi:type="dcterms:W3CDTF">2023-03-15T19:09:00Z</dcterms:modified>
</cp:coreProperties>
</file>