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7EA0" w14:textId="4C5BBC11" w:rsidR="00B4233E" w:rsidRDefault="0082579F" w:rsidP="005B2FAE">
      <w:pPr>
        <w:spacing w:line="360" w:lineRule="auto"/>
        <w:jc w:val="both"/>
        <w:rPr>
          <w:rFonts w:asciiTheme="majorHAnsi" w:hAnsiTheme="majorHAnsi" w:cstheme="majorHAnsi"/>
          <w:bCs/>
        </w:rPr>
      </w:pPr>
      <w:r>
        <w:rPr>
          <w:noProof/>
          <w:lang w:eastAsia="es-ES"/>
        </w:rPr>
        <w:drawing>
          <wp:inline distT="0" distB="0" distL="0" distR="0" wp14:anchorId="764AC0D9" wp14:editId="47E52917">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8"/>
                    <a:stretch>
                      <a:fillRect/>
                    </a:stretch>
                  </pic:blipFill>
                  <pic:spPr>
                    <a:xfrm>
                      <a:off x="0" y="0"/>
                      <a:ext cx="5400040" cy="1416685"/>
                    </a:xfrm>
                    <a:prstGeom prst="rect">
                      <a:avLst/>
                    </a:prstGeom>
                  </pic:spPr>
                </pic:pic>
              </a:graphicData>
            </a:graphic>
          </wp:inline>
        </w:drawing>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17FE8" w:rsidRPr="00617FE8" w14:paraId="4F74FD1E" w14:textId="77777777" w:rsidTr="0082579F">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08F238AD" w14:textId="4114BD6C" w:rsidR="0082579F" w:rsidRPr="00617FE8" w:rsidRDefault="00F757FC" w:rsidP="0082579F">
            <w:pPr>
              <w:spacing w:line="360" w:lineRule="auto"/>
              <w:jc w:val="center"/>
              <w:rPr>
                <w:rFonts w:asciiTheme="majorHAnsi" w:hAnsiTheme="majorHAnsi" w:cstheme="majorHAnsi"/>
                <w:b/>
                <w:bCs/>
                <w:color w:val="404040" w:themeColor="text1" w:themeTint="BF"/>
                <w:sz w:val="28"/>
                <w:szCs w:val="28"/>
              </w:rPr>
            </w:pPr>
            <w:r w:rsidRPr="00617FE8">
              <w:rPr>
                <w:rFonts w:asciiTheme="majorHAnsi" w:hAnsiTheme="majorHAnsi" w:cstheme="majorHAnsi"/>
                <w:b/>
                <w:bCs/>
                <w:color w:val="404040" w:themeColor="text1" w:themeTint="BF"/>
                <w:sz w:val="28"/>
                <w:szCs w:val="28"/>
              </w:rPr>
              <w:t>Proceso de implantación de las recomendaciones seleccionada</w:t>
            </w:r>
            <w:r w:rsidR="0082579F" w:rsidRPr="00617FE8">
              <w:rPr>
                <w:rFonts w:asciiTheme="majorHAnsi" w:hAnsiTheme="majorHAnsi" w:cstheme="majorHAnsi"/>
                <w:b/>
                <w:bCs/>
                <w:color w:val="404040" w:themeColor="text1" w:themeTint="BF"/>
                <w:sz w:val="28"/>
                <w:szCs w:val="28"/>
              </w:rPr>
              <w:t>s</w:t>
            </w:r>
          </w:p>
        </w:tc>
      </w:tr>
      <w:tr w:rsidR="00617FE8" w:rsidRPr="00617FE8" w14:paraId="2A042C5D" w14:textId="77777777" w:rsidTr="00F757FC">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4B085746" w14:textId="72C473FA" w:rsidR="0082579F" w:rsidRPr="00617FE8" w:rsidRDefault="0082579F" w:rsidP="0082579F">
            <w:pPr>
              <w:rPr>
                <w:rFonts w:ascii="Calibri" w:eastAsia="Calibri" w:hAnsi="Calibri" w:cs="Times New Roman"/>
                <w:bCs/>
                <w:color w:val="404040" w:themeColor="text1" w:themeTint="BF"/>
                <w:sz w:val="18"/>
                <w:szCs w:val="18"/>
              </w:rPr>
            </w:pPr>
            <w:r w:rsidRPr="00617FE8">
              <w:rPr>
                <w:rFonts w:ascii="Calibri" w:eastAsia="Calibri" w:hAnsi="Calibri" w:cs="Times New Roman"/>
                <w:bCs/>
                <w:color w:val="404040" w:themeColor="text1" w:themeTint="BF"/>
                <w:sz w:val="18"/>
                <w:szCs w:val="18"/>
              </w:rPr>
              <w:t>Se recomienda</w:t>
            </w:r>
            <w:r w:rsidR="000E2771" w:rsidRPr="00617FE8">
              <w:rPr>
                <w:rFonts w:ascii="Calibri" w:eastAsia="Calibri" w:hAnsi="Calibri" w:cs="Times New Roman"/>
                <w:bCs/>
                <w:color w:val="404040" w:themeColor="text1" w:themeTint="BF"/>
                <w:sz w:val="18"/>
                <w:szCs w:val="18"/>
              </w:rPr>
              <w:t xml:space="preserve"> describir los siguientes aspectos</w:t>
            </w:r>
            <w:r w:rsidRPr="00617FE8">
              <w:rPr>
                <w:rFonts w:ascii="Calibri" w:eastAsia="Calibri" w:hAnsi="Calibri" w:cs="Times New Roman"/>
                <w:bCs/>
                <w:color w:val="404040" w:themeColor="text1" w:themeTint="BF"/>
                <w:sz w:val="18"/>
                <w:szCs w:val="18"/>
              </w:rPr>
              <w:t xml:space="preserve">: </w:t>
            </w:r>
            <w:r w:rsidRPr="00617FE8">
              <w:rPr>
                <w:rFonts w:ascii="Calibri" w:eastAsia="Calibri" w:hAnsi="Calibri" w:cs="Times New Roman"/>
                <w:b/>
                <w:color w:val="404040" w:themeColor="text1" w:themeTint="BF"/>
                <w:sz w:val="18"/>
                <w:szCs w:val="18"/>
              </w:rPr>
              <w:t>1</w:t>
            </w:r>
            <w:r w:rsidRPr="00617FE8">
              <w:rPr>
                <w:rFonts w:ascii="Calibri" w:eastAsia="Calibri" w:hAnsi="Calibri" w:cs="Times New Roman"/>
                <w:bCs/>
                <w:color w:val="404040" w:themeColor="text1" w:themeTint="BF"/>
                <w:sz w:val="18"/>
                <w:szCs w:val="18"/>
              </w:rPr>
              <w:t xml:space="preserve">. proceso de identificación de la necesidad de implantar las recomendaciones y situación basal; </w:t>
            </w:r>
            <w:r w:rsidRPr="00617FE8">
              <w:rPr>
                <w:rFonts w:ascii="Calibri" w:eastAsia="Calibri" w:hAnsi="Calibri" w:cs="Times New Roman"/>
                <w:b/>
                <w:color w:val="404040" w:themeColor="text1" w:themeTint="BF"/>
                <w:sz w:val="18"/>
                <w:szCs w:val="18"/>
              </w:rPr>
              <w:t>2.</w:t>
            </w:r>
            <w:r w:rsidRPr="00617FE8">
              <w:rPr>
                <w:rFonts w:ascii="Calibri" w:eastAsia="Calibri" w:hAnsi="Calibri" w:cs="Times New Roman"/>
                <w:bCs/>
                <w:color w:val="404040" w:themeColor="text1" w:themeTint="BF"/>
                <w:sz w:val="18"/>
                <w:szCs w:val="18"/>
              </w:rPr>
              <w:t xml:space="preserve"> Listado, por orden de prioridad, de las recomendaciones de cada eje que la institución está interesada en implantar y evaluar </w:t>
            </w:r>
            <w:r w:rsidRPr="00617FE8">
              <w:rPr>
                <w:rFonts w:ascii="Calibri" w:eastAsia="Calibri" w:hAnsi="Calibri" w:cs="Times New Roman"/>
                <w:b/>
                <w:color w:val="404040" w:themeColor="text1" w:themeTint="BF"/>
                <w:sz w:val="18"/>
                <w:szCs w:val="18"/>
              </w:rPr>
              <w:t>3</w:t>
            </w:r>
            <w:r w:rsidRPr="00617FE8">
              <w:rPr>
                <w:rFonts w:ascii="Calibri" w:eastAsia="Calibri" w:hAnsi="Calibri" w:cs="Times New Roman"/>
                <w:bCs/>
                <w:color w:val="404040" w:themeColor="text1" w:themeTint="BF"/>
                <w:sz w:val="18"/>
                <w:szCs w:val="18"/>
              </w:rPr>
              <w:t xml:space="preserve">. Descripción del proceso de implantación (estrategia, actividades, evaluación y recursos); </w:t>
            </w:r>
            <w:r w:rsidRPr="00617FE8">
              <w:rPr>
                <w:rFonts w:ascii="Calibri" w:eastAsia="Calibri" w:hAnsi="Calibri" w:cs="Times New Roman"/>
                <w:b/>
                <w:color w:val="404040" w:themeColor="text1" w:themeTint="BF"/>
                <w:sz w:val="18"/>
                <w:szCs w:val="18"/>
              </w:rPr>
              <w:t>4.</w:t>
            </w:r>
            <w:r w:rsidRPr="00617FE8">
              <w:rPr>
                <w:rFonts w:ascii="Calibri" w:eastAsia="Calibri" w:hAnsi="Calibri" w:cs="Times New Roman"/>
                <w:bCs/>
                <w:color w:val="404040" w:themeColor="text1" w:themeTint="BF"/>
                <w:sz w:val="18"/>
                <w:szCs w:val="18"/>
              </w:rPr>
              <w:t xml:space="preserve"> Responsable, equipo o estructura constituida para acometer la propuesta y su interacción, </w:t>
            </w:r>
            <w:r w:rsidRPr="00617FE8">
              <w:rPr>
                <w:rFonts w:ascii="Calibri" w:eastAsia="Calibri" w:hAnsi="Calibri" w:cs="Times New Roman"/>
                <w:b/>
                <w:color w:val="404040" w:themeColor="text1" w:themeTint="BF"/>
                <w:sz w:val="18"/>
                <w:szCs w:val="18"/>
              </w:rPr>
              <w:t>5</w:t>
            </w:r>
            <w:r w:rsidRPr="00617FE8">
              <w:rPr>
                <w:rFonts w:ascii="Calibri" w:eastAsia="Calibri" w:hAnsi="Calibri" w:cs="Times New Roman"/>
                <w:bCs/>
                <w:color w:val="404040" w:themeColor="text1" w:themeTint="BF"/>
                <w:sz w:val="18"/>
                <w:szCs w:val="18"/>
              </w:rPr>
              <w:t xml:space="preserve">. Cronograma de la implantación de las recomendaciones, con actividades a realizar y responsables en cada etapa de la implantación. </w:t>
            </w:r>
          </w:p>
          <w:p w14:paraId="1A09006C" w14:textId="77777777" w:rsidR="0082579F" w:rsidRDefault="0082579F" w:rsidP="0082579F">
            <w:pPr>
              <w:spacing w:line="256" w:lineRule="auto"/>
              <w:rPr>
                <w:rFonts w:ascii="Calibri" w:eastAsia="Calibri" w:hAnsi="Calibri" w:cs="Times New Roman"/>
                <w:color w:val="404040" w:themeColor="text1" w:themeTint="BF"/>
              </w:rPr>
            </w:pPr>
            <w:r w:rsidRPr="00617FE8">
              <w:rPr>
                <w:rFonts w:ascii="Calibri" w:eastAsia="Calibri" w:hAnsi="Calibri" w:cs="Times New Roman"/>
                <w:color w:val="404040" w:themeColor="text1" w:themeTint="BF"/>
              </w:rPr>
              <w:t>(Máximo 10.000 caracteres con espacios en total)</w:t>
            </w:r>
          </w:p>
          <w:p w14:paraId="2971BDBC" w14:textId="77777777" w:rsidR="0082579F" w:rsidRPr="00617FE8" w:rsidRDefault="0082579F" w:rsidP="00D07E8B">
            <w:pPr>
              <w:spacing w:line="360" w:lineRule="auto"/>
              <w:ind w:left="720"/>
              <w:rPr>
                <w:rFonts w:asciiTheme="majorHAnsi" w:hAnsiTheme="majorHAnsi" w:cstheme="majorHAnsi"/>
                <w:b/>
                <w:bCs/>
                <w:color w:val="404040" w:themeColor="text1" w:themeTint="BF"/>
                <w:sz w:val="28"/>
                <w:szCs w:val="28"/>
              </w:rPr>
            </w:pPr>
          </w:p>
          <w:p w14:paraId="14B6AEC5" w14:textId="77777777" w:rsidR="0082579F" w:rsidRPr="00617FE8" w:rsidRDefault="0082579F" w:rsidP="00D07E8B">
            <w:pPr>
              <w:spacing w:line="360" w:lineRule="auto"/>
              <w:ind w:left="720"/>
              <w:rPr>
                <w:rFonts w:asciiTheme="majorHAnsi" w:hAnsiTheme="majorHAnsi" w:cstheme="majorHAnsi"/>
                <w:b/>
                <w:bCs/>
                <w:color w:val="404040" w:themeColor="text1" w:themeTint="BF"/>
                <w:sz w:val="28"/>
                <w:szCs w:val="28"/>
              </w:rPr>
            </w:pPr>
          </w:p>
          <w:p w14:paraId="5763C833" w14:textId="0B88A88C" w:rsidR="0082579F" w:rsidRPr="00617FE8" w:rsidRDefault="0082579F" w:rsidP="00D07E8B">
            <w:pPr>
              <w:spacing w:line="360" w:lineRule="auto"/>
              <w:ind w:left="720"/>
              <w:rPr>
                <w:rFonts w:asciiTheme="majorHAnsi" w:hAnsiTheme="majorHAnsi" w:cstheme="majorHAnsi"/>
                <w:b/>
                <w:bCs/>
                <w:color w:val="404040" w:themeColor="text1" w:themeTint="BF"/>
                <w:sz w:val="28"/>
                <w:szCs w:val="28"/>
              </w:rPr>
            </w:pPr>
          </w:p>
        </w:tc>
      </w:tr>
    </w:tbl>
    <w:p w14:paraId="45D165BF" w14:textId="049BE898" w:rsidR="00F573C2" w:rsidRDefault="00F573C2" w:rsidP="001956DC"/>
    <w:p w14:paraId="6C36C10B" w14:textId="0B98BB2F" w:rsidR="00DD0B9D" w:rsidRPr="00DD0B9D" w:rsidRDefault="00DD0B9D" w:rsidP="00DD0B9D"/>
    <w:p w14:paraId="7D51BB09" w14:textId="4381349E" w:rsidR="00DD0B9D" w:rsidRPr="00DD0B9D" w:rsidRDefault="00DD0B9D" w:rsidP="00DD0B9D"/>
    <w:p w14:paraId="4ECC5E0D" w14:textId="1140EB99" w:rsidR="00DD0B9D" w:rsidRPr="00DD0B9D" w:rsidRDefault="00DD0B9D" w:rsidP="00DD0B9D"/>
    <w:p w14:paraId="029AFC04" w14:textId="5B4EFDFB" w:rsidR="00543A24" w:rsidRDefault="00543A24">
      <w:r>
        <w:br w:type="page"/>
      </w:r>
    </w:p>
    <w:p w14:paraId="110C2DAF" w14:textId="17AE8F7A" w:rsidR="00543A24" w:rsidRPr="002616CF" w:rsidRDefault="00543A24" w:rsidP="00543A24">
      <w:pPr>
        <w:spacing w:line="256" w:lineRule="auto"/>
        <w:rPr>
          <w:rFonts w:ascii="Arial" w:eastAsia="Calibri" w:hAnsi="Arial" w:cs="Arial"/>
          <w:b/>
          <w:color w:val="404040" w:themeColor="text1" w:themeTint="BF"/>
          <w:sz w:val="20"/>
          <w:szCs w:val="18"/>
          <w:u w:val="single"/>
        </w:rPr>
      </w:pPr>
      <w:r w:rsidRPr="002616CF">
        <w:rPr>
          <w:rFonts w:ascii="Arial" w:eastAsia="Calibri" w:hAnsi="Arial" w:cs="Arial"/>
          <w:b/>
          <w:color w:val="404040" w:themeColor="text1" w:themeTint="BF"/>
          <w:sz w:val="20"/>
          <w:szCs w:val="18"/>
          <w:u w:val="single"/>
        </w:rPr>
        <w:lastRenderedPageBreak/>
        <w:t>DATOS DE LA INSTITUCIÓN: DEPARTAMENTO DE SALUD DE LA MARINA BAIXA</w:t>
      </w:r>
    </w:p>
    <w:p w14:paraId="4125D61C" w14:textId="3D9650AE" w:rsidR="002B2227" w:rsidRPr="002616CF" w:rsidRDefault="003E389C" w:rsidP="002B2227">
      <w:pPr>
        <w:jc w:val="both"/>
        <w:rPr>
          <w:rFonts w:ascii="Arial" w:hAnsi="Arial" w:cs="Arial"/>
          <w:color w:val="767171" w:themeColor="background2" w:themeShade="80"/>
        </w:rPr>
      </w:pPr>
      <w:r>
        <w:rPr>
          <w:rFonts w:ascii="Arial" w:hAnsi="Arial" w:cs="Arial"/>
          <w:color w:val="767171" w:themeColor="background2" w:themeShade="80"/>
        </w:rPr>
        <w:t>La adhesión al</w:t>
      </w:r>
      <w:r w:rsidR="002B2227" w:rsidRPr="002616CF">
        <w:rPr>
          <w:rFonts w:ascii="Arial" w:hAnsi="Arial" w:cs="Arial"/>
          <w:color w:val="767171" w:themeColor="background2" w:themeShade="80"/>
        </w:rPr>
        <w:t xml:space="preserve"> proyecto </w:t>
      </w:r>
      <w:proofErr w:type="spellStart"/>
      <w:r w:rsidR="002B2227" w:rsidRPr="002616CF">
        <w:rPr>
          <w:rFonts w:ascii="Arial" w:hAnsi="Arial" w:cs="Arial"/>
          <w:color w:val="767171" w:themeColor="background2" w:themeShade="80"/>
        </w:rPr>
        <w:t>Nursing</w:t>
      </w:r>
      <w:proofErr w:type="spellEnd"/>
      <w:r w:rsidR="002B2227" w:rsidRPr="002616CF">
        <w:rPr>
          <w:rFonts w:ascii="Arial" w:hAnsi="Arial" w:cs="Arial"/>
          <w:color w:val="767171" w:themeColor="background2" w:themeShade="80"/>
        </w:rPr>
        <w:t xml:space="preserve"> Research Challenge</w:t>
      </w:r>
    </w:p>
    <w:p w14:paraId="6393D579" w14:textId="42D1D4C4" w:rsidR="002B2227" w:rsidRPr="002616CF" w:rsidRDefault="002B2227" w:rsidP="002B2227">
      <w:pPr>
        <w:pStyle w:val="Prrafodelista"/>
        <w:numPr>
          <w:ilvl w:val="0"/>
          <w:numId w:val="1"/>
        </w:numPr>
        <w:jc w:val="both"/>
        <w:rPr>
          <w:rFonts w:ascii="Arial" w:hAnsi="Arial" w:cs="Arial"/>
          <w:color w:val="767171" w:themeColor="background2" w:themeShade="80"/>
        </w:rPr>
      </w:pPr>
      <w:r w:rsidRPr="002616CF">
        <w:rPr>
          <w:rFonts w:ascii="Arial" w:hAnsi="Arial" w:cs="Arial"/>
          <w:color w:val="767171" w:themeColor="background2" w:themeShade="80"/>
        </w:rPr>
        <w:t>Fomentar</w:t>
      </w:r>
      <w:r w:rsidR="003E389C">
        <w:rPr>
          <w:rFonts w:ascii="Arial" w:hAnsi="Arial" w:cs="Arial"/>
          <w:color w:val="767171" w:themeColor="background2" w:themeShade="80"/>
        </w:rPr>
        <w:t>á e impulsará</w:t>
      </w:r>
      <w:r w:rsidRPr="002616CF">
        <w:rPr>
          <w:rFonts w:ascii="Arial" w:hAnsi="Arial" w:cs="Arial"/>
          <w:color w:val="767171" w:themeColor="background2" w:themeShade="80"/>
        </w:rPr>
        <w:t xml:space="preserve"> la investigación enfermera </w:t>
      </w:r>
    </w:p>
    <w:p w14:paraId="397172FA" w14:textId="06DC4151" w:rsidR="002B2227" w:rsidRPr="002616CF" w:rsidRDefault="003E389C" w:rsidP="002B2227">
      <w:pPr>
        <w:pStyle w:val="Prrafodelista"/>
        <w:numPr>
          <w:ilvl w:val="0"/>
          <w:numId w:val="1"/>
        </w:numPr>
        <w:jc w:val="both"/>
        <w:rPr>
          <w:rFonts w:ascii="Arial" w:hAnsi="Arial" w:cs="Arial"/>
          <w:color w:val="767171" w:themeColor="background2" w:themeShade="80"/>
        </w:rPr>
      </w:pPr>
      <w:r>
        <w:rPr>
          <w:rFonts w:ascii="Arial" w:hAnsi="Arial" w:cs="Arial"/>
          <w:color w:val="767171" w:themeColor="background2" w:themeShade="80"/>
        </w:rPr>
        <w:t>Aportará</w:t>
      </w:r>
      <w:r w:rsidR="002B2227" w:rsidRPr="002616CF">
        <w:rPr>
          <w:rFonts w:ascii="Arial" w:hAnsi="Arial" w:cs="Arial"/>
          <w:color w:val="767171" w:themeColor="background2" w:themeShade="80"/>
        </w:rPr>
        <w:t xml:space="preserve"> las bases y pasos necesarios para hacerlo con la metodología adecuada</w:t>
      </w:r>
    </w:p>
    <w:p w14:paraId="5054A980" w14:textId="25DC825A" w:rsidR="002B2227" w:rsidRPr="002616CF" w:rsidRDefault="002B2227" w:rsidP="002B2227">
      <w:pPr>
        <w:pStyle w:val="Prrafodelista"/>
        <w:numPr>
          <w:ilvl w:val="0"/>
          <w:numId w:val="1"/>
        </w:numPr>
        <w:jc w:val="both"/>
        <w:rPr>
          <w:rFonts w:ascii="Arial" w:hAnsi="Arial" w:cs="Arial"/>
          <w:color w:val="767171" w:themeColor="background2" w:themeShade="80"/>
        </w:rPr>
      </w:pPr>
      <w:r w:rsidRPr="002616CF">
        <w:rPr>
          <w:rFonts w:ascii="Arial" w:hAnsi="Arial" w:cs="Arial"/>
          <w:color w:val="767171" w:themeColor="background2" w:themeShade="80"/>
        </w:rPr>
        <w:t>Crear</w:t>
      </w:r>
      <w:r w:rsidR="003E389C">
        <w:rPr>
          <w:rFonts w:ascii="Arial" w:hAnsi="Arial" w:cs="Arial"/>
          <w:color w:val="767171" w:themeColor="background2" w:themeShade="80"/>
        </w:rPr>
        <w:t>á</w:t>
      </w:r>
      <w:r w:rsidRPr="002616CF">
        <w:rPr>
          <w:rFonts w:ascii="Arial" w:hAnsi="Arial" w:cs="Arial"/>
          <w:color w:val="767171" w:themeColor="background2" w:themeShade="80"/>
        </w:rPr>
        <w:t xml:space="preserve"> grupo</w:t>
      </w:r>
      <w:r w:rsidR="003E389C">
        <w:rPr>
          <w:rFonts w:ascii="Arial" w:hAnsi="Arial" w:cs="Arial"/>
          <w:color w:val="767171" w:themeColor="background2" w:themeShade="80"/>
        </w:rPr>
        <w:t>s</w:t>
      </w:r>
      <w:r w:rsidRPr="002616CF">
        <w:rPr>
          <w:rFonts w:ascii="Arial" w:hAnsi="Arial" w:cs="Arial"/>
          <w:color w:val="767171" w:themeColor="background2" w:themeShade="80"/>
        </w:rPr>
        <w:t xml:space="preserve"> activo</w:t>
      </w:r>
      <w:r w:rsidR="003E389C">
        <w:rPr>
          <w:rFonts w:ascii="Arial" w:hAnsi="Arial" w:cs="Arial"/>
          <w:color w:val="767171" w:themeColor="background2" w:themeShade="80"/>
        </w:rPr>
        <w:t>s</w:t>
      </w:r>
      <w:r w:rsidRPr="002616CF">
        <w:rPr>
          <w:rFonts w:ascii="Arial" w:hAnsi="Arial" w:cs="Arial"/>
          <w:color w:val="767171" w:themeColor="background2" w:themeShade="80"/>
        </w:rPr>
        <w:t xml:space="preserve"> de investigadoras </w:t>
      </w:r>
    </w:p>
    <w:p w14:paraId="5AF774AE" w14:textId="17816E12" w:rsidR="002B2227" w:rsidRPr="002616CF" w:rsidRDefault="002B2227" w:rsidP="002B2227">
      <w:pPr>
        <w:pStyle w:val="Prrafodelista"/>
        <w:numPr>
          <w:ilvl w:val="0"/>
          <w:numId w:val="1"/>
        </w:numPr>
        <w:jc w:val="both"/>
        <w:rPr>
          <w:rFonts w:ascii="Arial" w:hAnsi="Arial" w:cs="Arial"/>
          <w:color w:val="767171" w:themeColor="background2" w:themeShade="80"/>
        </w:rPr>
      </w:pPr>
      <w:r w:rsidRPr="002616CF">
        <w:rPr>
          <w:rFonts w:ascii="Arial" w:hAnsi="Arial" w:cs="Arial"/>
          <w:color w:val="767171" w:themeColor="background2" w:themeShade="80"/>
        </w:rPr>
        <w:t>Incrementar</w:t>
      </w:r>
      <w:r w:rsidR="003E389C">
        <w:rPr>
          <w:rFonts w:ascii="Arial" w:hAnsi="Arial" w:cs="Arial"/>
          <w:color w:val="767171" w:themeColor="background2" w:themeShade="80"/>
        </w:rPr>
        <w:t>á</w:t>
      </w:r>
      <w:r w:rsidRPr="002616CF">
        <w:rPr>
          <w:rFonts w:ascii="Arial" w:hAnsi="Arial" w:cs="Arial"/>
          <w:color w:val="767171" w:themeColor="background2" w:themeShade="80"/>
        </w:rPr>
        <w:t xml:space="preserve"> la producción científica de nuestras enfermeras</w:t>
      </w:r>
    </w:p>
    <w:p w14:paraId="6244279A" w14:textId="5B6864EE" w:rsidR="002B2227" w:rsidRPr="002616CF" w:rsidRDefault="002B2227" w:rsidP="002B2227">
      <w:pPr>
        <w:pStyle w:val="Prrafodelista"/>
        <w:numPr>
          <w:ilvl w:val="0"/>
          <w:numId w:val="1"/>
        </w:numPr>
        <w:jc w:val="both"/>
        <w:rPr>
          <w:rFonts w:ascii="Arial" w:hAnsi="Arial" w:cs="Arial"/>
          <w:color w:val="767171" w:themeColor="background2" w:themeShade="80"/>
        </w:rPr>
      </w:pPr>
      <w:r w:rsidRPr="002616CF">
        <w:rPr>
          <w:rFonts w:ascii="Arial" w:hAnsi="Arial" w:cs="Arial"/>
          <w:color w:val="767171" w:themeColor="background2" w:themeShade="80"/>
        </w:rPr>
        <w:t>Dotar</w:t>
      </w:r>
      <w:r w:rsidR="003E389C">
        <w:rPr>
          <w:rFonts w:ascii="Arial" w:hAnsi="Arial" w:cs="Arial"/>
          <w:color w:val="767171" w:themeColor="background2" w:themeShade="80"/>
        </w:rPr>
        <w:t>á</w:t>
      </w:r>
      <w:r w:rsidRPr="002616CF">
        <w:rPr>
          <w:rFonts w:ascii="Arial" w:hAnsi="Arial" w:cs="Arial"/>
          <w:color w:val="767171" w:themeColor="background2" w:themeShade="80"/>
        </w:rPr>
        <w:t xml:space="preserve"> de los recursos adecuados a las futuras generaciones enfermeras</w:t>
      </w:r>
    </w:p>
    <w:p w14:paraId="6BB02A77" w14:textId="4EF4E7BC" w:rsidR="002B2227" w:rsidRPr="002616CF" w:rsidRDefault="002B2227" w:rsidP="002B2227">
      <w:pPr>
        <w:pStyle w:val="Prrafodelista"/>
        <w:numPr>
          <w:ilvl w:val="0"/>
          <w:numId w:val="1"/>
        </w:numPr>
        <w:jc w:val="both"/>
        <w:rPr>
          <w:rFonts w:ascii="Arial" w:hAnsi="Arial" w:cs="Arial"/>
          <w:color w:val="767171" w:themeColor="background2" w:themeShade="80"/>
        </w:rPr>
      </w:pPr>
      <w:r w:rsidRPr="002616CF">
        <w:rPr>
          <w:rFonts w:ascii="Arial" w:hAnsi="Arial" w:cs="Arial"/>
          <w:color w:val="767171" w:themeColor="background2" w:themeShade="80"/>
        </w:rPr>
        <w:t>Establecer</w:t>
      </w:r>
      <w:r w:rsidR="003E389C">
        <w:rPr>
          <w:rFonts w:ascii="Arial" w:hAnsi="Arial" w:cs="Arial"/>
          <w:color w:val="767171" w:themeColor="background2" w:themeShade="80"/>
        </w:rPr>
        <w:t>á</w:t>
      </w:r>
      <w:r w:rsidRPr="002616CF">
        <w:rPr>
          <w:rFonts w:ascii="Arial" w:hAnsi="Arial" w:cs="Arial"/>
          <w:color w:val="767171" w:themeColor="background2" w:themeShade="80"/>
        </w:rPr>
        <w:t xml:space="preserve"> líneas de investigación </w:t>
      </w:r>
    </w:p>
    <w:p w14:paraId="79450609" w14:textId="77777777" w:rsidR="002B2227" w:rsidRPr="002616CF" w:rsidRDefault="002B2227" w:rsidP="002B2227">
      <w:pPr>
        <w:jc w:val="both"/>
        <w:rPr>
          <w:rFonts w:ascii="Arial" w:hAnsi="Arial" w:cs="Arial"/>
          <w:color w:val="767171" w:themeColor="background2" w:themeShade="80"/>
        </w:rPr>
      </w:pPr>
    </w:p>
    <w:p w14:paraId="7D351DCF" w14:textId="18809705" w:rsidR="002B2227" w:rsidRPr="002616CF" w:rsidRDefault="002B2227" w:rsidP="002B2227">
      <w:pPr>
        <w:jc w:val="both"/>
        <w:rPr>
          <w:rFonts w:ascii="Arial" w:hAnsi="Arial" w:cs="Arial"/>
          <w:color w:val="767171" w:themeColor="background2" w:themeShade="80"/>
        </w:rPr>
      </w:pPr>
      <w:r w:rsidRPr="002616CF">
        <w:rPr>
          <w:rFonts w:ascii="Arial" w:hAnsi="Arial" w:cs="Arial"/>
          <w:color w:val="767171" w:themeColor="background2" w:themeShade="80"/>
        </w:rPr>
        <w:t>A continuación pasamos a de</w:t>
      </w:r>
      <w:r w:rsidR="003E389C">
        <w:rPr>
          <w:rFonts w:ascii="Arial" w:hAnsi="Arial" w:cs="Arial"/>
          <w:color w:val="767171" w:themeColor="background2" w:themeShade="80"/>
        </w:rPr>
        <w:t>scribir cada punto de la memoria</w:t>
      </w:r>
    </w:p>
    <w:p w14:paraId="694A4C46" w14:textId="6E242F3D" w:rsidR="00944C4A" w:rsidRPr="002616CF" w:rsidRDefault="00944C4A" w:rsidP="00543A24">
      <w:pPr>
        <w:spacing w:line="256" w:lineRule="auto"/>
        <w:rPr>
          <w:rFonts w:ascii="Arial" w:eastAsia="Calibri" w:hAnsi="Arial" w:cs="Arial"/>
          <w:b/>
          <w:color w:val="404040" w:themeColor="text1" w:themeTint="BF"/>
          <w:sz w:val="18"/>
          <w:szCs w:val="18"/>
        </w:rPr>
      </w:pPr>
    </w:p>
    <w:p w14:paraId="4236112F" w14:textId="4E091D37" w:rsidR="00543A24" w:rsidRPr="002616CF" w:rsidRDefault="00543A24" w:rsidP="00543A24">
      <w:pPr>
        <w:spacing w:line="256" w:lineRule="auto"/>
        <w:rPr>
          <w:rFonts w:ascii="Arial" w:eastAsia="Calibri" w:hAnsi="Arial" w:cs="Arial"/>
          <w:b/>
          <w:bCs/>
          <w:color w:val="404040" w:themeColor="text1" w:themeTint="BF"/>
          <w:sz w:val="18"/>
          <w:szCs w:val="18"/>
          <w:u w:val="single"/>
        </w:rPr>
      </w:pPr>
      <w:r w:rsidRPr="002616CF">
        <w:rPr>
          <w:rFonts w:ascii="Arial" w:eastAsia="Calibri" w:hAnsi="Arial" w:cs="Arial"/>
          <w:b/>
          <w:color w:val="404040" w:themeColor="text1" w:themeTint="BF"/>
          <w:sz w:val="18"/>
          <w:szCs w:val="18"/>
          <w:u w:val="single"/>
        </w:rPr>
        <w:t>1</w:t>
      </w:r>
      <w:r w:rsidR="002C2F22" w:rsidRPr="002616CF">
        <w:rPr>
          <w:rFonts w:ascii="Arial" w:eastAsia="Calibri" w:hAnsi="Arial" w:cs="Arial"/>
          <w:b/>
          <w:bCs/>
          <w:color w:val="404040" w:themeColor="text1" w:themeTint="BF"/>
          <w:sz w:val="18"/>
          <w:szCs w:val="18"/>
          <w:u w:val="single"/>
        </w:rPr>
        <w:t>. P</w:t>
      </w:r>
      <w:r w:rsidRPr="002616CF">
        <w:rPr>
          <w:rFonts w:ascii="Arial" w:eastAsia="Calibri" w:hAnsi="Arial" w:cs="Arial"/>
          <w:b/>
          <w:bCs/>
          <w:color w:val="404040" w:themeColor="text1" w:themeTint="BF"/>
          <w:sz w:val="18"/>
          <w:szCs w:val="18"/>
          <w:u w:val="single"/>
        </w:rPr>
        <w:t xml:space="preserve">roceso de identificación de la necesidad de implantar las recomendaciones y situación basal </w:t>
      </w:r>
    </w:p>
    <w:p w14:paraId="02FB8DD2" w14:textId="43AA0F6C" w:rsidR="00944C4A" w:rsidRPr="002616CF" w:rsidRDefault="002C2F22" w:rsidP="00543A24">
      <w:pPr>
        <w:jc w:val="both"/>
        <w:rPr>
          <w:rFonts w:ascii="Arial" w:hAnsi="Arial" w:cs="Arial"/>
          <w:color w:val="767171" w:themeColor="background2" w:themeShade="80"/>
        </w:rPr>
      </w:pPr>
      <w:r w:rsidRPr="002616CF">
        <w:rPr>
          <w:rFonts w:ascii="Arial" w:hAnsi="Arial" w:cs="Arial"/>
          <w:color w:val="767171" w:themeColor="background2" w:themeShade="80"/>
        </w:rPr>
        <w:t>Para identificar las recomendaciones a implantar se han seguido las siguientes actuaciones</w:t>
      </w:r>
      <w:r w:rsidR="002B2227" w:rsidRPr="002616CF">
        <w:rPr>
          <w:rFonts w:ascii="Arial" w:hAnsi="Arial" w:cs="Arial"/>
          <w:color w:val="767171" w:themeColor="background2" w:themeShade="80"/>
        </w:rPr>
        <w:t xml:space="preserve"> (</w:t>
      </w:r>
      <w:r w:rsidR="002B2227" w:rsidRPr="00FD1D37">
        <w:rPr>
          <w:rFonts w:ascii="Arial" w:hAnsi="Arial" w:cs="Arial"/>
          <w:color w:val="767171" w:themeColor="background2" w:themeShade="80"/>
          <w:u w:val="single"/>
        </w:rPr>
        <w:t>YA REALIZADO</w:t>
      </w:r>
      <w:r w:rsidR="002B2227" w:rsidRPr="002616CF">
        <w:rPr>
          <w:rFonts w:ascii="Arial" w:hAnsi="Arial" w:cs="Arial"/>
          <w:color w:val="767171" w:themeColor="background2" w:themeShade="80"/>
        </w:rPr>
        <w:t>)</w:t>
      </w:r>
      <w:r w:rsidRPr="002616CF">
        <w:rPr>
          <w:rFonts w:ascii="Arial" w:hAnsi="Arial" w:cs="Arial"/>
          <w:color w:val="767171" w:themeColor="background2" w:themeShade="80"/>
        </w:rPr>
        <w:t>:</w:t>
      </w:r>
    </w:p>
    <w:p w14:paraId="7FA1CE02" w14:textId="4F8B617B" w:rsidR="002C2F22" w:rsidRPr="002616CF" w:rsidRDefault="002C2F22" w:rsidP="002C2F22">
      <w:pPr>
        <w:pStyle w:val="Prrafodelista"/>
        <w:numPr>
          <w:ilvl w:val="0"/>
          <w:numId w:val="3"/>
        </w:numPr>
        <w:jc w:val="both"/>
        <w:rPr>
          <w:rFonts w:ascii="Arial" w:hAnsi="Arial" w:cs="Arial"/>
          <w:color w:val="767171" w:themeColor="background2" w:themeShade="80"/>
        </w:rPr>
      </w:pPr>
      <w:r w:rsidRPr="002616CF">
        <w:rPr>
          <w:rFonts w:ascii="Arial" w:hAnsi="Arial" w:cs="Arial"/>
          <w:color w:val="767171" w:themeColor="background2" w:themeShade="80"/>
        </w:rPr>
        <w:t>Creación de grupo de trabajo</w:t>
      </w:r>
      <w:r w:rsidR="007B18A7" w:rsidRPr="002616CF">
        <w:rPr>
          <w:rFonts w:ascii="Arial" w:hAnsi="Arial" w:cs="Arial"/>
          <w:color w:val="767171" w:themeColor="background2" w:themeShade="80"/>
        </w:rPr>
        <w:t xml:space="preserve"> (10 miembros)</w:t>
      </w:r>
      <w:r w:rsidRPr="002616CF">
        <w:rPr>
          <w:rFonts w:ascii="Arial" w:hAnsi="Arial" w:cs="Arial"/>
          <w:color w:val="767171" w:themeColor="background2" w:themeShade="80"/>
        </w:rPr>
        <w:t xml:space="preserve">: dirección de enfermería (2), </w:t>
      </w:r>
      <w:r w:rsidR="007B18A7" w:rsidRPr="002616CF">
        <w:rPr>
          <w:rFonts w:ascii="Arial" w:hAnsi="Arial" w:cs="Arial"/>
          <w:color w:val="767171" w:themeColor="background2" w:themeShade="80"/>
        </w:rPr>
        <w:t xml:space="preserve">coordinadoras enfermería </w:t>
      </w:r>
      <w:proofErr w:type="spellStart"/>
      <w:r w:rsidR="007B18A7" w:rsidRPr="002616CF">
        <w:rPr>
          <w:rFonts w:ascii="Arial" w:hAnsi="Arial" w:cs="Arial"/>
          <w:color w:val="767171" w:themeColor="background2" w:themeShade="80"/>
        </w:rPr>
        <w:t>A.Primaria</w:t>
      </w:r>
      <w:proofErr w:type="spellEnd"/>
      <w:r w:rsidR="007B18A7" w:rsidRPr="002616CF">
        <w:rPr>
          <w:rFonts w:ascii="Arial" w:hAnsi="Arial" w:cs="Arial"/>
          <w:color w:val="767171" w:themeColor="background2" w:themeShade="80"/>
        </w:rPr>
        <w:t xml:space="preserve"> (2), </w:t>
      </w:r>
      <w:r w:rsidRPr="002616CF">
        <w:rPr>
          <w:rFonts w:ascii="Arial" w:hAnsi="Arial" w:cs="Arial"/>
          <w:color w:val="767171" w:themeColor="background2" w:themeShade="80"/>
        </w:rPr>
        <w:t>supervisoras</w:t>
      </w:r>
      <w:r w:rsidR="007B18A7" w:rsidRPr="002616CF">
        <w:rPr>
          <w:rFonts w:ascii="Arial" w:hAnsi="Arial" w:cs="Arial"/>
          <w:color w:val="767171" w:themeColor="background2" w:themeShade="80"/>
        </w:rPr>
        <w:t xml:space="preserve"> hospital</w:t>
      </w:r>
      <w:r w:rsidRPr="002616CF">
        <w:rPr>
          <w:rFonts w:ascii="Arial" w:hAnsi="Arial" w:cs="Arial"/>
          <w:color w:val="767171" w:themeColor="background2" w:themeShade="80"/>
        </w:rPr>
        <w:t xml:space="preserve"> (2), </w:t>
      </w:r>
      <w:r w:rsidR="007B18A7" w:rsidRPr="002616CF">
        <w:rPr>
          <w:rFonts w:ascii="Arial" w:hAnsi="Arial" w:cs="Arial"/>
          <w:color w:val="767171" w:themeColor="background2" w:themeShade="80"/>
        </w:rPr>
        <w:t>docencia</w:t>
      </w:r>
      <w:r w:rsidRPr="002616CF">
        <w:rPr>
          <w:rFonts w:ascii="Arial" w:hAnsi="Arial" w:cs="Arial"/>
          <w:color w:val="767171" w:themeColor="background2" w:themeShade="80"/>
        </w:rPr>
        <w:t xml:space="preserve"> EIR (2), </w:t>
      </w:r>
      <w:r w:rsidR="007B18A7" w:rsidRPr="002616CF">
        <w:rPr>
          <w:rFonts w:ascii="Arial" w:hAnsi="Arial" w:cs="Arial"/>
          <w:color w:val="767171" w:themeColor="background2" w:themeShade="80"/>
        </w:rPr>
        <w:t xml:space="preserve">comisión de investigación (1), </w:t>
      </w:r>
      <w:r w:rsidRPr="002616CF">
        <w:rPr>
          <w:rFonts w:ascii="Arial" w:hAnsi="Arial" w:cs="Arial"/>
          <w:color w:val="767171" w:themeColor="background2" w:themeShade="80"/>
        </w:rPr>
        <w:t>Unidad de Calidad (1)</w:t>
      </w:r>
    </w:p>
    <w:p w14:paraId="01D63A13" w14:textId="70F4F36B" w:rsidR="002C2F22" w:rsidRPr="002616CF" w:rsidRDefault="002C2F22" w:rsidP="002C2F22">
      <w:pPr>
        <w:pStyle w:val="Prrafodelista"/>
        <w:numPr>
          <w:ilvl w:val="0"/>
          <w:numId w:val="3"/>
        </w:numPr>
        <w:jc w:val="both"/>
        <w:rPr>
          <w:rFonts w:ascii="Arial" w:hAnsi="Arial" w:cs="Arial"/>
          <w:color w:val="767171" w:themeColor="background2" w:themeShade="80"/>
        </w:rPr>
      </w:pPr>
      <w:r w:rsidRPr="002616CF">
        <w:rPr>
          <w:rFonts w:ascii="Arial" w:hAnsi="Arial" w:cs="Arial"/>
          <w:color w:val="767171" w:themeColor="background2" w:themeShade="80"/>
        </w:rPr>
        <w:t>1 reunión para analizar la situación basal y la conveniencia de adherirse al proyecto</w:t>
      </w:r>
    </w:p>
    <w:p w14:paraId="002B3F98" w14:textId="211C262B" w:rsidR="002C2F22" w:rsidRPr="002616CF" w:rsidRDefault="002C2F22" w:rsidP="002C2F22">
      <w:pPr>
        <w:pStyle w:val="Prrafodelista"/>
        <w:numPr>
          <w:ilvl w:val="0"/>
          <w:numId w:val="3"/>
        </w:numPr>
        <w:jc w:val="both"/>
        <w:rPr>
          <w:rFonts w:ascii="Arial" w:hAnsi="Arial" w:cs="Arial"/>
          <w:color w:val="767171" w:themeColor="background2" w:themeShade="80"/>
        </w:rPr>
      </w:pPr>
      <w:r w:rsidRPr="002616CF">
        <w:rPr>
          <w:rFonts w:ascii="Arial" w:hAnsi="Arial" w:cs="Arial"/>
          <w:color w:val="767171" w:themeColor="background2" w:themeShade="80"/>
        </w:rPr>
        <w:t>1 reunión para realizar un DAFO en el grupo de trabajo acerca de la profesión enfermera en el Departamento</w:t>
      </w:r>
    </w:p>
    <w:p w14:paraId="47146346" w14:textId="0FE5E6DC" w:rsidR="002C2F22" w:rsidRPr="002616CF" w:rsidRDefault="002C2F22" w:rsidP="002C2F22">
      <w:pPr>
        <w:pStyle w:val="Prrafodelista"/>
        <w:numPr>
          <w:ilvl w:val="0"/>
          <w:numId w:val="3"/>
        </w:numPr>
        <w:jc w:val="both"/>
        <w:rPr>
          <w:rFonts w:ascii="Arial" w:hAnsi="Arial" w:cs="Arial"/>
          <w:color w:val="767171" w:themeColor="background2" w:themeShade="80"/>
        </w:rPr>
      </w:pPr>
      <w:r w:rsidRPr="002616CF">
        <w:rPr>
          <w:rFonts w:ascii="Arial" w:hAnsi="Arial" w:cs="Arial"/>
          <w:color w:val="767171" w:themeColor="background2" w:themeShade="80"/>
        </w:rPr>
        <w:t>1 reunión para planificar las actividades a realizar</w:t>
      </w:r>
    </w:p>
    <w:p w14:paraId="7C683D44" w14:textId="590C48DF" w:rsidR="002C2F22" w:rsidRPr="002616CF" w:rsidRDefault="002C2F22" w:rsidP="002C2F22">
      <w:pPr>
        <w:pStyle w:val="Prrafodelista"/>
        <w:numPr>
          <w:ilvl w:val="0"/>
          <w:numId w:val="3"/>
        </w:numPr>
        <w:jc w:val="both"/>
        <w:rPr>
          <w:rFonts w:ascii="Arial" w:hAnsi="Arial" w:cs="Arial"/>
          <w:color w:val="767171" w:themeColor="background2" w:themeShade="80"/>
        </w:rPr>
      </w:pPr>
      <w:r w:rsidRPr="002616CF">
        <w:rPr>
          <w:rFonts w:ascii="Arial" w:hAnsi="Arial" w:cs="Arial"/>
          <w:color w:val="767171" w:themeColor="background2" w:themeShade="80"/>
        </w:rPr>
        <w:t>Selección de las recomendaciones principales a propuesta de órganos directivos</w:t>
      </w:r>
    </w:p>
    <w:p w14:paraId="6A6BBCF0" w14:textId="55139A58" w:rsidR="002C2F22" w:rsidRPr="002616CF" w:rsidRDefault="002C2F22" w:rsidP="002C2F22">
      <w:pPr>
        <w:pStyle w:val="Prrafodelista"/>
        <w:numPr>
          <w:ilvl w:val="0"/>
          <w:numId w:val="3"/>
        </w:numPr>
        <w:jc w:val="both"/>
        <w:rPr>
          <w:rFonts w:ascii="Arial" w:hAnsi="Arial" w:cs="Arial"/>
          <w:color w:val="767171" w:themeColor="background2" w:themeShade="80"/>
        </w:rPr>
      </w:pPr>
      <w:r w:rsidRPr="002616CF">
        <w:rPr>
          <w:rFonts w:ascii="Arial" w:hAnsi="Arial" w:cs="Arial"/>
          <w:color w:val="767171" w:themeColor="background2" w:themeShade="80"/>
        </w:rPr>
        <w:t>Diseño de encuesta para detección del talento y preferencia de recomendaciones entre las enfermeras del Departamento</w:t>
      </w:r>
      <w:r w:rsidR="002B2227" w:rsidRPr="002616CF">
        <w:rPr>
          <w:rFonts w:ascii="Arial" w:hAnsi="Arial" w:cs="Arial"/>
          <w:color w:val="767171" w:themeColor="background2" w:themeShade="80"/>
        </w:rPr>
        <w:t>. Envío a todo el personal de enfermería del Departamento.</w:t>
      </w:r>
    </w:p>
    <w:p w14:paraId="6EF200BF" w14:textId="2FF292EC" w:rsidR="002B2227" w:rsidRPr="002616CF" w:rsidRDefault="002B2227" w:rsidP="002B2227">
      <w:pPr>
        <w:jc w:val="both"/>
        <w:rPr>
          <w:rFonts w:ascii="Arial" w:hAnsi="Arial" w:cs="Arial"/>
          <w:color w:val="767171" w:themeColor="background2" w:themeShade="80"/>
        </w:rPr>
      </w:pPr>
      <w:r w:rsidRPr="002616CF">
        <w:rPr>
          <w:rFonts w:ascii="Arial" w:hAnsi="Arial" w:cs="Arial"/>
          <w:color w:val="767171" w:themeColor="background2" w:themeShade="80"/>
        </w:rPr>
        <w:t>Faltan por realizar pero ya están planificados:</w:t>
      </w:r>
    </w:p>
    <w:p w14:paraId="371C359B" w14:textId="61385691" w:rsidR="002C2F22" w:rsidRPr="002616CF" w:rsidRDefault="002C2F22" w:rsidP="002C2F22">
      <w:pPr>
        <w:pStyle w:val="Prrafodelista"/>
        <w:numPr>
          <w:ilvl w:val="0"/>
          <w:numId w:val="3"/>
        </w:numPr>
        <w:jc w:val="both"/>
        <w:rPr>
          <w:rFonts w:ascii="Arial" w:hAnsi="Arial" w:cs="Arial"/>
          <w:color w:val="767171" w:themeColor="background2" w:themeShade="80"/>
        </w:rPr>
      </w:pPr>
      <w:r w:rsidRPr="002616CF">
        <w:rPr>
          <w:rFonts w:ascii="Arial" w:hAnsi="Arial" w:cs="Arial"/>
          <w:color w:val="767171" w:themeColor="background2" w:themeShade="80"/>
        </w:rPr>
        <w:t>Análisis de resultados y priorización de recomendaciones</w:t>
      </w:r>
      <w:r w:rsidR="002B2227" w:rsidRPr="002616CF">
        <w:rPr>
          <w:rFonts w:ascii="Arial" w:hAnsi="Arial" w:cs="Arial"/>
          <w:color w:val="767171" w:themeColor="background2" w:themeShade="80"/>
        </w:rPr>
        <w:t xml:space="preserve"> (MARZO-ABRIL)</w:t>
      </w:r>
    </w:p>
    <w:p w14:paraId="3B26A3B5" w14:textId="526BBE70" w:rsidR="002C2F22" w:rsidRPr="002616CF" w:rsidRDefault="002C2F22" w:rsidP="002C2F22">
      <w:pPr>
        <w:pStyle w:val="Prrafodelista"/>
        <w:numPr>
          <w:ilvl w:val="0"/>
          <w:numId w:val="3"/>
        </w:numPr>
        <w:jc w:val="both"/>
        <w:rPr>
          <w:rFonts w:ascii="Arial" w:hAnsi="Arial" w:cs="Arial"/>
          <w:color w:val="767171" w:themeColor="background2" w:themeShade="80"/>
        </w:rPr>
      </w:pPr>
      <w:r w:rsidRPr="002616CF">
        <w:rPr>
          <w:rFonts w:ascii="Arial" w:hAnsi="Arial" w:cs="Arial"/>
          <w:color w:val="767171" w:themeColor="background2" w:themeShade="80"/>
        </w:rPr>
        <w:t xml:space="preserve">Puesta en común de conclusiones y diseño de cronogramas de implantación </w:t>
      </w:r>
      <w:r w:rsidR="002B2227" w:rsidRPr="002616CF">
        <w:rPr>
          <w:rFonts w:ascii="Arial" w:hAnsi="Arial" w:cs="Arial"/>
          <w:color w:val="767171" w:themeColor="background2" w:themeShade="80"/>
        </w:rPr>
        <w:t>(ABRIL)</w:t>
      </w:r>
    </w:p>
    <w:p w14:paraId="4A52E9B1" w14:textId="1A2CF3F1" w:rsidR="00783739" w:rsidRPr="002616CF" w:rsidRDefault="00783739" w:rsidP="002C2F22">
      <w:pPr>
        <w:pStyle w:val="Prrafodelista"/>
        <w:numPr>
          <w:ilvl w:val="0"/>
          <w:numId w:val="3"/>
        </w:numPr>
        <w:jc w:val="both"/>
        <w:rPr>
          <w:rFonts w:ascii="Arial" w:hAnsi="Arial" w:cs="Arial"/>
          <w:color w:val="767171" w:themeColor="background2" w:themeShade="80"/>
        </w:rPr>
      </w:pPr>
      <w:r w:rsidRPr="002616CF">
        <w:rPr>
          <w:rFonts w:ascii="Arial" w:hAnsi="Arial" w:cs="Arial"/>
          <w:color w:val="767171" w:themeColor="background2" w:themeShade="80"/>
        </w:rPr>
        <w:t>Evaluación inicial previa a la entrada en el proyecto (MAYO)</w:t>
      </w:r>
    </w:p>
    <w:p w14:paraId="35B57744" w14:textId="498498C6" w:rsidR="00543A24" w:rsidRPr="002616CF" w:rsidRDefault="00543A24" w:rsidP="00543A24">
      <w:pPr>
        <w:jc w:val="both"/>
        <w:rPr>
          <w:rFonts w:ascii="Arial" w:hAnsi="Arial" w:cs="Arial"/>
          <w:color w:val="767171" w:themeColor="background2" w:themeShade="80"/>
        </w:rPr>
      </w:pPr>
      <w:r w:rsidRPr="002616CF">
        <w:rPr>
          <w:rFonts w:ascii="Arial" w:hAnsi="Arial" w:cs="Arial"/>
          <w:color w:val="767171" w:themeColor="background2" w:themeShade="80"/>
        </w:rPr>
        <w:t> </w:t>
      </w:r>
      <w:r w:rsidRPr="002616CF">
        <w:rPr>
          <w:rFonts w:ascii="Arial" w:hAnsi="Arial" w:cs="Arial"/>
          <w:color w:val="767171" w:themeColor="background2" w:themeShade="80"/>
        </w:rPr>
        <w:t> </w:t>
      </w:r>
    </w:p>
    <w:p w14:paraId="0DAD3EE0" w14:textId="60C8FDF4" w:rsidR="00543A24" w:rsidRPr="002616CF" w:rsidRDefault="002B2227" w:rsidP="00FD1D37">
      <w:pPr>
        <w:jc w:val="both"/>
        <w:rPr>
          <w:rFonts w:ascii="Arial" w:hAnsi="Arial" w:cs="Arial"/>
          <w:color w:val="767171" w:themeColor="background2" w:themeShade="80"/>
        </w:rPr>
      </w:pPr>
      <w:r w:rsidRPr="002616CF">
        <w:rPr>
          <w:rFonts w:ascii="Arial" w:hAnsi="Arial" w:cs="Arial"/>
          <w:color w:val="767171" w:themeColor="background2" w:themeShade="80"/>
        </w:rPr>
        <w:t>La situación basal (actual) de la que parte el Departamento es baja, tanto en formación como en producción científica. Por eso el Eje 1 (detección del talento) debe desarrollarse adecuadamente y sin prisas, analizando todos los aspectos</w:t>
      </w:r>
      <w:r w:rsidR="00783739" w:rsidRPr="002616CF">
        <w:rPr>
          <w:rFonts w:ascii="Arial" w:hAnsi="Arial" w:cs="Arial"/>
          <w:color w:val="767171" w:themeColor="background2" w:themeShade="80"/>
        </w:rPr>
        <w:t xml:space="preserve"> que se detallan en el eje. </w:t>
      </w:r>
      <w:r w:rsidR="00FD1D37">
        <w:rPr>
          <w:rFonts w:ascii="Arial" w:hAnsi="Arial" w:cs="Arial"/>
          <w:color w:val="767171" w:themeColor="background2" w:themeShade="80"/>
        </w:rPr>
        <w:t>Y</w:t>
      </w:r>
      <w:r w:rsidR="00783739" w:rsidRPr="002616CF">
        <w:rPr>
          <w:rFonts w:ascii="Arial" w:hAnsi="Arial" w:cs="Arial"/>
          <w:color w:val="767171" w:themeColor="background2" w:themeShade="80"/>
        </w:rPr>
        <w:t>a hemos comenzado a realizar algunas de las recomendaciones que se detallan, como la formación del grupo de trabajo y la realización de una encuesta para detectar talento entre nuestro personal de enfermería. Con los resultados que se obtengan se creará un grupo activo de investigación enfermera, que será el motor de todas las recomendaciones a realizar en los distintos ejes.</w:t>
      </w:r>
    </w:p>
    <w:p w14:paraId="247D5992" w14:textId="76F72814" w:rsidR="00783739" w:rsidRPr="002616CF" w:rsidRDefault="00783739" w:rsidP="00FD1D37">
      <w:pPr>
        <w:spacing w:line="256" w:lineRule="auto"/>
        <w:jc w:val="both"/>
        <w:rPr>
          <w:rFonts w:ascii="Arial" w:hAnsi="Arial" w:cs="Arial"/>
          <w:color w:val="767171" w:themeColor="background2" w:themeShade="80"/>
        </w:rPr>
      </w:pPr>
      <w:r w:rsidRPr="002616CF">
        <w:rPr>
          <w:rFonts w:ascii="Arial" w:hAnsi="Arial" w:cs="Arial"/>
          <w:color w:val="767171" w:themeColor="background2" w:themeShade="80"/>
        </w:rPr>
        <w:t>En el grupo de trabajo</w:t>
      </w:r>
      <w:r w:rsidR="004B0C5A" w:rsidRPr="002616CF">
        <w:rPr>
          <w:rFonts w:ascii="Arial" w:hAnsi="Arial" w:cs="Arial"/>
          <w:color w:val="767171" w:themeColor="background2" w:themeShade="80"/>
        </w:rPr>
        <w:t xml:space="preserve"> se han establecido los siguientes ámbitos de investigación para potenciar dentro de nuestro Departamento:</w:t>
      </w:r>
    </w:p>
    <w:p w14:paraId="77E20C47" w14:textId="77777777" w:rsidR="00783739" w:rsidRPr="002616CF" w:rsidRDefault="00783739" w:rsidP="00783739">
      <w:pPr>
        <w:pStyle w:val="Prrafodelista"/>
        <w:numPr>
          <w:ilvl w:val="0"/>
          <w:numId w:val="2"/>
        </w:numPr>
        <w:rPr>
          <w:rFonts w:ascii="Arial" w:hAnsi="Arial" w:cs="Arial"/>
          <w:color w:val="767171" w:themeColor="background2" w:themeShade="80"/>
        </w:rPr>
      </w:pPr>
      <w:r w:rsidRPr="002616CF">
        <w:rPr>
          <w:rFonts w:ascii="Arial" w:hAnsi="Arial" w:cs="Arial"/>
          <w:color w:val="767171" w:themeColor="background2" w:themeShade="80"/>
        </w:rPr>
        <w:lastRenderedPageBreak/>
        <w:t>Cuidados</w:t>
      </w:r>
    </w:p>
    <w:p w14:paraId="35FE029E" w14:textId="77777777" w:rsidR="00783739" w:rsidRPr="002616CF" w:rsidRDefault="00783739" w:rsidP="00783739">
      <w:pPr>
        <w:pStyle w:val="Prrafodelista"/>
        <w:numPr>
          <w:ilvl w:val="0"/>
          <w:numId w:val="2"/>
        </w:numPr>
        <w:rPr>
          <w:rFonts w:ascii="Arial" w:hAnsi="Arial" w:cs="Arial"/>
          <w:color w:val="767171" w:themeColor="background2" w:themeShade="80"/>
        </w:rPr>
      </w:pPr>
      <w:r w:rsidRPr="002616CF">
        <w:rPr>
          <w:rFonts w:ascii="Arial" w:hAnsi="Arial" w:cs="Arial"/>
          <w:color w:val="767171" w:themeColor="background2" w:themeShade="80"/>
        </w:rPr>
        <w:t>Hábitos saludables en prevención y promoción de la salud</w:t>
      </w:r>
    </w:p>
    <w:p w14:paraId="6CB746EE" w14:textId="77777777" w:rsidR="00783739" w:rsidRPr="002616CF" w:rsidRDefault="00783739" w:rsidP="00783739">
      <w:pPr>
        <w:pStyle w:val="Prrafodelista"/>
        <w:numPr>
          <w:ilvl w:val="0"/>
          <w:numId w:val="2"/>
        </w:numPr>
        <w:rPr>
          <w:rFonts w:ascii="Arial" w:hAnsi="Arial" w:cs="Arial"/>
          <w:color w:val="767171" w:themeColor="background2" w:themeShade="80"/>
        </w:rPr>
      </w:pPr>
      <w:r w:rsidRPr="002616CF">
        <w:rPr>
          <w:rFonts w:ascii="Arial" w:hAnsi="Arial" w:cs="Arial"/>
          <w:color w:val="767171" w:themeColor="background2" w:themeShade="80"/>
        </w:rPr>
        <w:t>Lucha contra las desigualdades sociales y las inequidades en salud</w:t>
      </w:r>
    </w:p>
    <w:p w14:paraId="4E290901" w14:textId="77777777" w:rsidR="00783739" w:rsidRPr="002616CF" w:rsidRDefault="00783739" w:rsidP="00783739">
      <w:pPr>
        <w:pStyle w:val="Prrafodelista"/>
        <w:numPr>
          <w:ilvl w:val="0"/>
          <w:numId w:val="2"/>
        </w:numPr>
        <w:rPr>
          <w:rFonts w:ascii="Arial" w:hAnsi="Arial" w:cs="Arial"/>
          <w:color w:val="767171" w:themeColor="background2" w:themeShade="80"/>
        </w:rPr>
      </w:pPr>
      <w:r w:rsidRPr="002616CF">
        <w:rPr>
          <w:rFonts w:ascii="Arial" w:hAnsi="Arial" w:cs="Arial"/>
          <w:color w:val="767171" w:themeColor="background2" w:themeShade="80"/>
        </w:rPr>
        <w:t>Estudios epidemiológicos</w:t>
      </w:r>
    </w:p>
    <w:p w14:paraId="174B3E9D" w14:textId="77777777" w:rsidR="00783739" w:rsidRPr="002616CF" w:rsidRDefault="00783739" w:rsidP="00783739">
      <w:pPr>
        <w:pStyle w:val="Prrafodelista"/>
        <w:numPr>
          <w:ilvl w:val="0"/>
          <w:numId w:val="2"/>
        </w:numPr>
        <w:rPr>
          <w:rFonts w:ascii="Arial" w:hAnsi="Arial" w:cs="Arial"/>
          <w:color w:val="767171" w:themeColor="background2" w:themeShade="80"/>
        </w:rPr>
      </w:pPr>
      <w:r w:rsidRPr="002616CF">
        <w:rPr>
          <w:rFonts w:ascii="Arial" w:hAnsi="Arial" w:cs="Arial"/>
          <w:color w:val="767171" w:themeColor="background2" w:themeShade="80"/>
        </w:rPr>
        <w:t>Efectividad y eficiencia de nuevos roles</w:t>
      </w:r>
    </w:p>
    <w:p w14:paraId="02C96EAC" w14:textId="5A2F04D2" w:rsidR="004B0C5A" w:rsidRPr="002616CF" w:rsidRDefault="004B0C5A" w:rsidP="00783739">
      <w:pPr>
        <w:pStyle w:val="Prrafodelista"/>
        <w:numPr>
          <w:ilvl w:val="0"/>
          <w:numId w:val="2"/>
        </w:numPr>
        <w:rPr>
          <w:rFonts w:ascii="Arial" w:hAnsi="Arial" w:cs="Arial"/>
          <w:color w:val="767171" w:themeColor="background2" w:themeShade="80"/>
        </w:rPr>
      </w:pPr>
      <w:r w:rsidRPr="002616CF">
        <w:rPr>
          <w:rFonts w:ascii="Arial" w:hAnsi="Arial" w:cs="Arial"/>
          <w:color w:val="767171" w:themeColor="background2" w:themeShade="80"/>
        </w:rPr>
        <w:t>Innovación</w:t>
      </w:r>
    </w:p>
    <w:p w14:paraId="6C4815E8" w14:textId="77777777" w:rsidR="00783739" w:rsidRPr="002616CF" w:rsidRDefault="00783739" w:rsidP="00543A24">
      <w:pPr>
        <w:rPr>
          <w:rFonts w:ascii="Arial" w:hAnsi="Arial" w:cs="Arial"/>
          <w:color w:val="767171" w:themeColor="background2" w:themeShade="80"/>
        </w:rPr>
      </w:pPr>
    </w:p>
    <w:p w14:paraId="3026AE50" w14:textId="1453157B" w:rsidR="00F75755" w:rsidRPr="002616CF" w:rsidRDefault="00F75755" w:rsidP="00543A24">
      <w:pPr>
        <w:rPr>
          <w:rFonts w:ascii="Arial" w:hAnsi="Arial" w:cs="Arial"/>
          <w:color w:val="767171" w:themeColor="background2" w:themeShade="80"/>
        </w:rPr>
      </w:pPr>
      <w:r w:rsidRPr="002616CF">
        <w:rPr>
          <w:rFonts w:ascii="Arial" w:hAnsi="Arial" w:cs="Arial"/>
          <w:color w:val="767171" w:themeColor="background2" w:themeShade="80"/>
        </w:rPr>
        <w:t>DAFO realizado por el grupo</w:t>
      </w:r>
      <w:r w:rsidR="00FD1D37">
        <w:rPr>
          <w:rFonts w:ascii="Arial" w:hAnsi="Arial" w:cs="Arial"/>
          <w:color w:val="767171" w:themeColor="background2" w:themeShade="80"/>
        </w:rPr>
        <w:t xml:space="preserve"> (</w:t>
      </w:r>
      <w:r w:rsidR="00FD1D37" w:rsidRPr="002616CF">
        <w:rPr>
          <w:rFonts w:ascii="Arial" w:hAnsi="Arial" w:cs="Arial"/>
          <w:color w:val="767171" w:themeColor="background2" w:themeShade="80"/>
        </w:rPr>
        <w:t>“Análisis del contexto de la profesión enfermera en el Departamento”</w:t>
      </w:r>
      <w:r w:rsidR="00FD1D37">
        <w:rPr>
          <w:rFonts w:ascii="Arial" w:hAnsi="Arial" w:cs="Arial"/>
          <w:color w:val="767171" w:themeColor="background2" w:themeShade="80"/>
        </w:rPr>
        <w:t>):</w:t>
      </w:r>
      <w:r w:rsidRPr="002616CF">
        <w:rPr>
          <w:rFonts w:ascii="Arial" w:hAnsi="Arial" w:cs="Arial"/>
          <w:color w:val="767171" w:themeColor="background2" w:themeShade="80"/>
        </w:rPr>
        <w:t xml:space="preserve"> </w:t>
      </w:r>
    </w:p>
    <w:p w14:paraId="6C378470" w14:textId="64F1AEE4" w:rsidR="00F75755" w:rsidRPr="002616CF" w:rsidRDefault="00F75755" w:rsidP="00F75755">
      <w:pPr>
        <w:pStyle w:val="Prrafodelista"/>
        <w:numPr>
          <w:ilvl w:val="0"/>
          <w:numId w:val="4"/>
        </w:numPr>
        <w:rPr>
          <w:rFonts w:ascii="Arial" w:hAnsi="Arial" w:cs="Arial"/>
          <w:color w:val="767171" w:themeColor="background2" w:themeShade="80"/>
        </w:rPr>
      </w:pPr>
      <w:r w:rsidRPr="002616CF">
        <w:rPr>
          <w:rFonts w:ascii="Arial" w:hAnsi="Arial" w:cs="Arial"/>
          <w:color w:val="767171" w:themeColor="background2" w:themeShade="80"/>
        </w:rPr>
        <w:t>FORTALEZA INTERNA</w:t>
      </w:r>
    </w:p>
    <w:p w14:paraId="6E24ED81"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Apuesta o compromiso de los órganos directivos por la innovación e investigación en enfermería</w:t>
      </w:r>
    </w:p>
    <w:p w14:paraId="19B86706"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Unidad docente y de formación proactiva</w:t>
      </w:r>
    </w:p>
    <w:p w14:paraId="52552014" w14:textId="63C2A10B"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Alta cualificación profesional y ganas del personal. Varias especialidades EIR en el Departamento</w:t>
      </w:r>
    </w:p>
    <w:p w14:paraId="26BC835F"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Buena interrelación entre Atención Primaria y Hospitalaria</w:t>
      </w:r>
    </w:p>
    <w:p w14:paraId="2908A0C4"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 xml:space="preserve">Posibilidad de investigación en algunos ámbitos: influencia de la sanidad privada, gestión de pacientes desplazados, flujos estacionales de población, pacientes ancianos que cambian su residencia, influencia de la costa y clima en diferentes patologías (enfermedades reumatológicas, respiratorias o dermatológicas) </w:t>
      </w:r>
    </w:p>
    <w:p w14:paraId="7A2148A3" w14:textId="4B0C3D18"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Alta capacidad para la organización de Jornadas, eventos y congresos (lugar turístico con buenas instalaciones y hoteles)</w:t>
      </w:r>
    </w:p>
    <w:p w14:paraId="17BA6642" w14:textId="7AEA372C" w:rsidR="00F75755" w:rsidRPr="002616CF" w:rsidRDefault="00F75755" w:rsidP="00F75755">
      <w:pPr>
        <w:pStyle w:val="Prrafodelista"/>
        <w:numPr>
          <w:ilvl w:val="0"/>
          <w:numId w:val="4"/>
        </w:numPr>
        <w:rPr>
          <w:rFonts w:ascii="Arial" w:hAnsi="Arial" w:cs="Arial"/>
          <w:color w:val="767171" w:themeColor="background2" w:themeShade="80"/>
        </w:rPr>
      </w:pPr>
      <w:r w:rsidRPr="002616CF">
        <w:rPr>
          <w:rFonts w:ascii="Arial" w:hAnsi="Arial" w:cs="Arial"/>
          <w:color w:val="767171" w:themeColor="background2" w:themeShade="80"/>
        </w:rPr>
        <w:t>DEBILIDAD INTERNA</w:t>
      </w:r>
    </w:p>
    <w:p w14:paraId="0249CA95"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Falta de costumbre de trabajo con metodología, escasa formación en investigación</w:t>
      </w:r>
    </w:p>
    <w:p w14:paraId="63ED785D"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Infraestructuras e instalaciones obsoletas y deterioradas en algunos casos</w:t>
      </w:r>
    </w:p>
    <w:p w14:paraId="282F7782"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 xml:space="preserve">Poca motivación y desgaste profesional </w:t>
      </w:r>
      <w:proofErr w:type="spellStart"/>
      <w:r w:rsidRPr="002616CF">
        <w:rPr>
          <w:rFonts w:ascii="Arial" w:hAnsi="Arial" w:cs="Arial"/>
          <w:color w:val="767171" w:themeColor="background2" w:themeShade="80"/>
        </w:rPr>
        <w:t>post-covid</w:t>
      </w:r>
      <w:proofErr w:type="spellEnd"/>
    </w:p>
    <w:p w14:paraId="40087A09"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No acreditado como Hospital Universitario, la proximidad con capitales de provincia y Universidades hace que muchos proyectos de investigación se inicien en otros lugares</w:t>
      </w:r>
    </w:p>
    <w:p w14:paraId="203E93DF"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 xml:space="preserve">Financiación escasa, muchos proyectos con financiación están liderados por otros colectivos, </w:t>
      </w:r>
      <w:proofErr w:type="spellStart"/>
      <w:r w:rsidRPr="002616CF">
        <w:rPr>
          <w:rFonts w:ascii="Arial" w:hAnsi="Arial" w:cs="Arial"/>
          <w:color w:val="767171" w:themeColor="background2" w:themeShade="80"/>
        </w:rPr>
        <w:t>etc</w:t>
      </w:r>
      <w:proofErr w:type="spellEnd"/>
    </w:p>
    <w:p w14:paraId="3CA8FC16" w14:textId="1BBB9B5E"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Líneas de investigación EIR no suelen continuar ya que es una residencia corta</w:t>
      </w:r>
    </w:p>
    <w:p w14:paraId="26CF5485" w14:textId="4ED80F0B" w:rsidR="00F75755" w:rsidRPr="002616CF" w:rsidRDefault="00F75755" w:rsidP="00F75755">
      <w:pPr>
        <w:pStyle w:val="Prrafodelista"/>
        <w:numPr>
          <w:ilvl w:val="0"/>
          <w:numId w:val="4"/>
        </w:numPr>
        <w:rPr>
          <w:rFonts w:ascii="Arial" w:hAnsi="Arial" w:cs="Arial"/>
          <w:color w:val="767171" w:themeColor="background2" w:themeShade="80"/>
        </w:rPr>
      </w:pPr>
      <w:r w:rsidRPr="002616CF">
        <w:rPr>
          <w:rFonts w:ascii="Arial" w:hAnsi="Arial" w:cs="Arial"/>
          <w:color w:val="767171" w:themeColor="background2" w:themeShade="80"/>
        </w:rPr>
        <w:t>OPORTUNIDAD EXTERNA</w:t>
      </w:r>
    </w:p>
    <w:p w14:paraId="283DCEEB"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Reforma del hospital y centros de At. Primaria. Creación de nuevos servicios</w:t>
      </w:r>
    </w:p>
    <w:p w14:paraId="6637D753"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Acreditación docente postgrado MIR y EIR en nuevos centros / especialidades</w:t>
      </w:r>
    </w:p>
    <w:p w14:paraId="074C6FB6"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Aumento de RRHH, presupuesto y equipamiento en las plantillas (AP y AH)</w:t>
      </w:r>
    </w:p>
    <w:p w14:paraId="07443853" w14:textId="1A664374"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Creciente cultura investigadora en el ámbito enfermero en las nuevas generaciones</w:t>
      </w:r>
    </w:p>
    <w:p w14:paraId="0653906B" w14:textId="33E1D7D1" w:rsidR="00F75755" w:rsidRPr="002616CF" w:rsidRDefault="00F75755" w:rsidP="00F75755">
      <w:pPr>
        <w:pStyle w:val="Prrafodelista"/>
        <w:numPr>
          <w:ilvl w:val="0"/>
          <w:numId w:val="4"/>
        </w:numPr>
        <w:rPr>
          <w:rFonts w:ascii="Arial" w:hAnsi="Arial" w:cs="Arial"/>
          <w:color w:val="767171" w:themeColor="background2" w:themeShade="80"/>
        </w:rPr>
      </w:pPr>
      <w:r w:rsidRPr="002616CF">
        <w:rPr>
          <w:rFonts w:ascii="Arial" w:hAnsi="Arial" w:cs="Arial"/>
          <w:color w:val="767171" w:themeColor="background2" w:themeShade="80"/>
        </w:rPr>
        <w:t>AMENAZA EXTERNA</w:t>
      </w:r>
    </w:p>
    <w:p w14:paraId="3204BEEF"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Sobrecarga asistencial, plantillas con poco recambio, falta de profesionales</w:t>
      </w:r>
    </w:p>
    <w:p w14:paraId="7B1DA1C0"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Influencia de la Sanidad Privada</w:t>
      </w:r>
    </w:p>
    <w:p w14:paraId="3AD3352B" w14:textId="77777777"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lastRenderedPageBreak/>
        <w:t>Imagen institucional poco atractiva</w:t>
      </w:r>
    </w:p>
    <w:p w14:paraId="603684AB" w14:textId="53AB742F" w:rsidR="00F75755" w:rsidRPr="002616CF" w:rsidRDefault="00F75755" w:rsidP="00F75755">
      <w:pPr>
        <w:pStyle w:val="Prrafodelista"/>
        <w:numPr>
          <w:ilvl w:val="1"/>
          <w:numId w:val="4"/>
        </w:numPr>
        <w:rPr>
          <w:rFonts w:ascii="Arial" w:hAnsi="Arial" w:cs="Arial"/>
          <w:color w:val="767171" w:themeColor="background2" w:themeShade="80"/>
        </w:rPr>
      </w:pPr>
      <w:r w:rsidRPr="002616CF">
        <w:rPr>
          <w:rFonts w:ascii="Arial" w:hAnsi="Arial" w:cs="Arial"/>
          <w:color w:val="767171" w:themeColor="background2" w:themeShade="80"/>
        </w:rPr>
        <w:t xml:space="preserve">Alta </w:t>
      </w:r>
      <w:proofErr w:type="spellStart"/>
      <w:r w:rsidRPr="002616CF">
        <w:rPr>
          <w:rFonts w:ascii="Arial" w:hAnsi="Arial" w:cs="Arial"/>
          <w:color w:val="767171" w:themeColor="background2" w:themeShade="80"/>
        </w:rPr>
        <w:t>competividad</w:t>
      </w:r>
      <w:proofErr w:type="spellEnd"/>
      <w:r w:rsidRPr="002616CF">
        <w:rPr>
          <w:rFonts w:ascii="Arial" w:hAnsi="Arial" w:cs="Arial"/>
          <w:color w:val="767171" w:themeColor="background2" w:themeShade="80"/>
        </w:rPr>
        <w:t xml:space="preserve"> en otros Departamentos o sistemas de salud</w:t>
      </w:r>
    </w:p>
    <w:p w14:paraId="64280C62" w14:textId="77777777" w:rsidR="001F21B7" w:rsidRPr="002616CF" w:rsidRDefault="001F21B7" w:rsidP="00543A24">
      <w:pPr>
        <w:spacing w:line="256" w:lineRule="auto"/>
        <w:rPr>
          <w:rFonts w:ascii="Arial" w:eastAsia="Calibri" w:hAnsi="Arial" w:cs="Arial"/>
          <w:bCs/>
          <w:color w:val="404040" w:themeColor="text1" w:themeTint="BF"/>
          <w:sz w:val="18"/>
          <w:szCs w:val="18"/>
        </w:rPr>
      </w:pPr>
    </w:p>
    <w:p w14:paraId="7A8183CE" w14:textId="77777777" w:rsidR="00543A24" w:rsidRPr="002616CF" w:rsidRDefault="00543A24" w:rsidP="00543A24">
      <w:pPr>
        <w:spacing w:line="256" w:lineRule="auto"/>
        <w:rPr>
          <w:rFonts w:ascii="Arial" w:eastAsia="Calibri" w:hAnsi="Arial" w:cs="Arial"/>
          <w:b/>
          <w:bCs/>
          <w:color w:val="404040" w:themeColor="text1" w:themeTint="BF"/>
          <w:sz w:val="18"/>
          <w:szCs w:val="18"/>
          <w:u w:val="single"/>
        </w:rPr>
      </w:pPr>
      <w:r w:rsidRPr="002616CF">
        <w:rPr>
          <w:rFonts w:ascii="Arial" w:eastAsia="Calibri" w:hAnsi="Arial" w:cs="Arial"/>
          <w:b/>
          <w:color w:val="404040" w:themeColor="text1" w:themeTint="BF"/>
          <w:sz w:val="18"/>
          <w:szCs w:val="18"/>
          <w:u w:val="single"/>
        </w:rPr>
        <w:t>2.</w:t>
      </w:r>
      <w:r w:rsidRPr="002616CF">
        <w:rPr>
          <w:rFonts w:ascii="Arial" w:eastAsia="Calibri" w:hAnsi="Arial" w:cs="Arial"/>
          <w:b/>
          <w:bCs/>
          <w:color w:val="404040" w:themeColor="text1" w:themeTint="BF"/>
          <w:sz w:val="18"/>
          <w:szCs w:val="18"/>
          <w:u w:val="single"/>
        </w:rPr>
        <w:t xml:space="preserve"> Listado, por orden de prioridad, de las recomendaciones de cada eje que la institución está interesada en implantar y evaluar </w:t>
      </w:r>
    </w:p>
    <w:p w14:paraId="46CE15BF" w14:textId="77777777" w:rsidR="00783739" w:rsidRPr="002616CF" w:rsidRDefault="00783739" w:rsidP="00783739">
      <w:pPr>
        <w:jc w:val="both"/>
        <w:rPr>
          <w:rFonts w:ascii="Arial" w:hAnsi="Arial" w:cs="Arial"/>
          <w:b/>
          <w:color w:val="767171" w:themeColor="background2" w:themeShade="80"/>
        </w:rPr>
      </w:pPr>
      <w:r w:rsidRPr="002616CF">
        <w:rPr>
          <w:rFonts w:ascii="Arial" w:hAnsi="Arial" w:cs="Arial"/>
          <w:b/>
          <w:color w:val="767171" w:themeColor="background2" w:themeShade="80"/>
        </w:rPr>
        <w:t>EJE1: Detección del talento (</w:t>
      </w:r>
      <w:r w:rsidRPr="002616CF">
        <w:rPr>
          <w:rFonts w:ascii="Arial" w:hAnsi="Arial" w:cs="Arial"/>
          <w:color w:val="767171" w:themeColor="background2" w:themeShade="80"/>
        </w:rPr>
        <w:t>En principio todas las recomendaciones se implantarían)</w:t>
      </w:r>
    </w:p>
    <w:p w14:paraId="6B251BB9" w14:textId="2F628021" w:rsidR="00783739" w:rsidRPr="002616CF" w:rsidRDefault="00783739" w:rsidP="00783739">
      <w:pPr>
        <w:pStyle w:val="Prrafodelista"/>
        <w:numPr>
          <w:ilvl w:val="0"/>
          <w:numId w:val="2"/>
        </w:numPr>
        <w:jc w:val="both"/>
        <w:rPr>
          <w:rFonts w:ascii="Arial" w:hAnsi="Arial" w:cs="Arial"/>
          <w:color w:val="767171" w:themeColor="background2" w:themeShade="80"/>
        </w:rPr>
      </w:pPr>
      <w:r w:rsidRPr="002616CF">
        <w:rPr>
          <w:rFonts w:ascii="Arial" w:hAnsi="Arial" w:cs="Arial"/>
          <w:color w:val="767171" w:themeColor="background2" w:themeShade="80"/>
        </w:rPr>
        <w:t>E1R1: Crear un mapa de enfermeras con formación avanzada en investigación</w:t>
      </w:r>
    </w:p>
    <w:p w14:paraId="09A57229" w14:textId="48C008FA" w:rsidR="00783739" w:rsidRPr="002616CF" w:rsidRDefault="00783739" w:rsidP="00783739">
      <w:pPr>
        <w:pStyle w:val="Prrafodelista"/>
        <w:numPr>
          <w:ilvl w:val="0"/>
          <w:numId w:val="2"/>
        </w:numPr>
        <w:jc w:val="both"/>
        <w:rPr>
          <w:rFonts w:ascii="Arial" w:hAnsi="Arial" w:cs="Arial"/>
          <w:color w:val="767171" w:themeColor="background2" w:themeShade="80"/>
        </w:rPr>
      </w:pPr>
      <w:r w:rsidRPr="002616CF">
        <w:rPr>
          <w:rFonts w:ascii="Arial" w:hAnsi="Arial" w:cs="Arial"/>
          <w:color w:val="767171" w:themeColor="background2" w:themeShade="80"/>
        </w:rPr>
        <w:t>E1R2: Potenciar figuras de enfermeras consultoras y referentes</w:t>
      </w:r>
    </w:p>
    <w:p w14:paraId="2B193C61" w14:textId="77777777" w:rsidR="00783739" w:rsidRPr="002616CF" w:rsidRDefault="00783739" w:rsidP="00783739">
      <w:pPr>
        <w:jc w:val="both"/>
        <w:rPr>
          <w:rFonts w:ascii="Arial" w:hAnsi="Arial" w:cs="Arial"/>
          <w:b/>
          <w:color w:val="767171" w:themeColor="background2" w:themeShade="80"/>
        </w:rPr>
      </w:pPr>
      <w:r w:rsidRPr="002616CF">
        <w:rPr>
          <w:rFonts w:ascii="Arial" w:hAnsi="Arial" w:cs="Arial"/>
          <w:b/>
          <w:color w:val="767171" w:themeColor="background2" w:themeShade="80"/>
        </w:rPr>
        <w:t>EJE2: Formación</w:t>
      </w:r>
    </w:p>
    <w:p w14:paraId="022E1289" w14:textId="0A252F4C" w:rsidR="00783739" w:rsidRPr="002616CF" w:rsidRDefault="00783739" w:rsidP="00783739">
      <w:pPr>
        <w:pStyle w:val="Prrafodelista"/>
        <w:numPr>
          <w:ilvl w:val="0"/>
          <w:numId w:val="2"/>
        </w:numPr>
        <w:jc w:val="both"/>
        <w:rPr>
          <w:rFonts w:ascii="Arial" w:hAnsi="Arial" w:cs="Arial"/>
          <w:color w:val="767171" w:themeColor="background2" w:themeShade="80"/>
        </w:rPr>
      </w:pPr>
      <w:r w:rsidRPr="002616CF">
        <w:rPr>
          <w:rFonts w:ascii="Arial" w:hAnsi="Arial" w:cs="Arial"/>
          <w:color w:val="767171" w:themeColor="background2" w:themeShade="80"/>
        </w:rPr>
        <w:t>E2R1: Aumentar la formación continuada en metodología de la investigación de forma multidisciplinar</w:t>
      </w:r>
    </w:p>
    <w:p w14:paraId="3C89B536" w14:textId="4F943B9E" w:rsidR="00783739" w:rsidRPr="002616CF" w:rsidRDefault="00783739" w:rsidP="00783739">
      <w:pPr>
        <w:pStyle w:val="Prrafodelista"/>
        <w:numPr>
          <w:ilvl w:val="0"/>
          <w:numId w:val="2"/>
        </w:numPr>
        <w:jc w:val="both"/>
        <w:rPr>
          <w:rFonts w:ascii="Arial" w:hAnsi="Arial" w:cs="Arial"/>
          <w:color w:val="767171" w:themeColor="background2" w:themeShade="80"/>
        </w:rPr>
      </w:pPr>
      <w:r w:rsidRPr="002616CF">
        <w:rPr>
          <w:rFonts w:ascii="Arial" w:hAnsi="Arial" w:cs="Arial"/>
          <w:color w:val="767171" w:themeColor="background2" w:themeShade="80"/>
        </w:rPr>
        <w:t>E2R2: Aumentar el número de profesionales con formación avanzada en investigación</w:t>
      </w:r>
    </w:p>
    <w:p w14:paraId="09F9AF3E" w14:textId="77777777" w:rsidR="00783739" w:rsidRPr="002616CF" w:rsidRDefault="00783739" w:rsidP="00783739">
      <w:pPr>
        <w:jc w:val="both"/>
        <w:rPr>
          <w:rFonts w:ascii="Arial" w:hAnsi="Arial" w:cs="Arial"/>
          <w:b/>
          <w:color w:val="767171" w:themeColor="background2" w:themeShade="80"/>
        </w:rPr>
      </w:pPr>
      <w:r w:rsidRPr="002616CF">
        <w:rPr>
          <w:rFonts w:ascii="Arial" w:hAnsi="Arial" w:cs="Arial"/>
          <w:b/>
          <w:color w:val="767171" w:themeColor="background2" w:themeShade="80"/>
        </w:rPr>
        <w:t>EJE3: Difusión del conocimiento</w:t>
      </w:r>
    </w:p>
    <w:p w14:paraId="4AC480BD" w14:textId="04C00168" w:rsidR="00783739" w:rsidRPr="002616CF" w:rsidRDefault="00783739" w:rsidP="00783739">
      <w:pPr>
        <w:pStyle w:val="Prrafodelista"/>
        <w:numPr>
          <w:ilvl w:val="0"/>
          <w:numId w:val="2"/>
        </w:numPr>
        <w:jc w:val="both"/>
        <w:rPr>
          <w:rFonts w:ascii="Arial" w:hAnsi="Arial" w:cs="Arial"/>
          <w:color w:val="767171" w:themeColor="background2" w:themeShade="80"/>
        </w:rPr>
      </w:pPr>
      <w:r w:rsidRPr="002616CF">
        <w:rPr>
          <w:rFonts w:ascii="Arial" w:hAnsi="Arial" w:cs="Arial"/>
          <w:color w:val="767171" w:themeColor="background2" w:themeShade="80"/>
        </w:rPr>
        <w:t>E3R1: Difundir lo que se hace y fomentar el trabajo en red</w:t>
      </w:r>
    </w:p>
    <w:p w14:paraId="6F8BBABC" w14:textId="5502A090" w:rsidR="00783739" w:rsidRPr="002616CF" w:rsidRDefault="00783739" w:rsidP="00783739">
      <w:pPr>
        <w:pStyle w:val="Prrafodelista"/>
        <w:numPr>
          <w:ilvl w:val="0"/>
          <w:numId w:val="2"/>
        </w:numPr>
        <w:jc w:val="both"/>
        <w:rPr>
          <w:rFonts w:ascii="Arial" w:hAnsi="Arial" w:cs="Arial"/>
          <w:color w:val="767171" w:themeColor="background2" w:themeShade="80"/>
        </w:rPr>
      </w:pPr>
      <w:r w:rsidRPr="002616CF">
        <w:rPr>
          <w:rFonts w:ascii="Arial" w:hAnsi="Arial" w:cs="Arial"/>
          <w:color w:val="767171" w:themeColor="background2" w:themeShade="80"/>
        </w:rPr>
        <w:t>E3R2: Mejorar la difusión de convocatorias, premios, recursos de las instituciones</w:t>
      </w:r>
    </w:p>
    <w:p w14:paraId="5E87A399" w14:textId="77777777" w:rsidR="00783739" w:rsidRPr="002616CF" w:rsidRDefault="00783739" w:rsidP="00783739">
      <w:pPr>
        <w:jc w:val="both"/>
        <w:rPr>
          <w:rFonts w:ascii="Arial" w:hAnsi="Arial" w:cs="Arial"/>
          <w:b/>
          <w:color w:val="767171" w:themeColor="background2" w:themeShade="80"/>
        </w:rPr>
      </w:pPr>
      <w:r w:rsidRPr="002616CF">
        <w:rPr>
          <w:rFonts w:ascii="Arial" w:hAnsi="Arial" w:cs="Arial"/>
          <w:b/>
          <w:color w:val="767171" w:themeColor="background2" w:themeShade="80"/>
        </w:rPr>
        <w:t>EJE4: Fomentar la investigación enfermera dentro de equipos multidisciplinares y multicéntricos</w:t>
      </w:r>
    </w:p>
    <w:p w14:paraId="24EC7CC8" w14:textId="16B0E285" w:rsidR="00783739" w:rsidRPr="002616CF" w:rsidRDefault="00783739" w:rsidP="00783739">
      <w:pPr>
        <w:pStyle w:val="Prrafodelista"/>
        <w:numPr>
          <w:ilvl w:val="0"/>
          <w:numId w:val="2"/>
        </w:numPr>
        <w:jc w:val="both"/>
        <w:rPr>
          <w:rFonts w:ascii="Arial" w:hAnsi="Arial" w:cs="Arial"/>
          <w:color w:val="767171" w:themeColor="background2" w:themeShade="80"/>
        </w:rPr>
      </w:pPr>
      <w:r w:rsidRPr="002616CF">
        <w:rPr>
          <w:rFonts w:ascii="Arial" w:hAnsi="Arial" w:cs="Arial"/>
          <w:color w:val="767171" w:themeColor="background2" w:themeShade="80"/>
        </w:rPr>
        <w:t>E4R1: Crear equipos de trabajo conjuntos y la realización de proyectos multicéntricos</w:t>
      </w:r>
    </w:p>
    <w:p w14:paraId="149C149A" w14:textId="76C309FE" w:rsidR="00783739" w:rsidRPr="002616CF" w:rsidRDefault="00783739" w:rsidP="00783739">
      <w:pPr>
        <w:pStyle w:val="Prrafodelista"/>
        <w:numPr>
          <w:ilvl w:val="0"/>
          <w:numId w:val="2"/>
        </w:numPr>
        <w:jc w:val="both"/>
        <w:rPr>
          <w:rFonts w:ascii="Arial" w:hAnsi="Arial" w:cs="Arial"/>
          <w:color w:val="767171" w:themeColor="background2" w:themeShade="80"/>
        </w:rPr>
      </w:pPr>
      <w:r w:rsidRPr="002616CF">
        <w:rPr>
          <w:rFonts w:ascii="Arial" w:hAnsi="Arial" w:cs="Arial"/>
          <w:color w:val="767171" w:themeColor="background2" w:themeShade="80"/>
        </w:rPr>
        <w:t>E4R2: Favorecer la inclusión de enfermeras en los grupos de investigación multidisciplinares</w:t>
      </w:r>
    </w:p>
    <w:p w14:paraId="1F237B4F" w14:textId="77777777" w:rsidR="00783739" w:rsidRPr="002616CF" w:rsidRDefault="00783739" w:rsidP="00783739">
      <w:pPr>
        <w:jc w:val="both"/>
        <w:rPr>
          <w:rFonts w:ascii="Arial" w:hAnsi="Arial" w:cs="Arial"/>
          <w:b/>
          <w:color w:val="767171" w:themeColor="background2" w:themeShade="80"/>
        </w:rPr>
      </w:pPr>
      <w:r w:rsidRPr="002616CF">
        <w:rPr>
          <w:rFonts w:ascii="Arial" w:hAnsi="Arial" w:cs="Arial"/>
          <w:b/>
          <w:color w:val="767171" w:themeColor="background2" w:themeShade="80"/>
        </w:rPr>
        <w:t>EJE5: Recursos destinados al fomento de la investigación en Enfermería</w:t>
      </w:r>
    </w:p>
    <w:p w14:paraId="01BE9A27" w14:textId="343364BF" w:rsidR="00783739" w:rsidRPr="002616CF" w:rsidRDefault="00783739" w:rsidP="00783739">
      <w:pPr>
        <w:pStyle w:val="Prrafodelista"/>
        <w:numPr>
          <w:ilvl w:val="0"/>
          <w:numId w:val="2"/>
        </w:numPr>
        <w:jc w:val="both"/>
        <w:rPr>
          <w:rFonts w:ascii="Arial" w:hAnsi="Arial" w:cs="Arial"/>
          <w:color w:val="767171" w:themeColor="background2" w:themeShade="80"/>
        </w:rPr>
      </w:pPr>
      <w:r w:rsidRPr="002616CF">
        <w:rPr>
          <w:rFonts w:ascii="Arial" w:hAnsi="Arial" w:cs="Arial"/>
          <w:color w:val="767171" w:themeColor="background2" w:themeShade="80"/>
        </w:rPr>
        <w:t xml:space="preserve">E5R1: Potenciar modelos como la enfermera de práctica avanzada (EPA) con contenidos docentes e investigadores claramente definidos entre sus competencias </w:t>
      </w:r>
    </w:p>
    <w:p w14:paraId="2F3E4FBB" w14:textId="0D03C866" w:rsidR="00783739" w:rsidRPr="002616CF" w:rsidRDefault="00783739" w:rsidP="00783739">
      <w:pPr>
        <w:pStyle w:val="Prrafodelista"/>
        <w:numPr>
          <w:ilvl w:val="0"/>
          <w:numId w:val="2"/>
        </w:numPr>
        <w:jc w:val="both"/>
        <w:rPr>
          <w:rFonts w:ascii="Arial" w:hAnsi="Arial" w:cs="Arial"/>
          <w:color w:val="767171" w:themeColor="background2" w:themeShade="80"/>
        </w:rPr>
      </w:pPr>
      <w:r w:rsidRPr="002616CF">
        <w:rPr>
          <w:rFonts w:ascii="Arial" w:hAnsi="Arial" w:cs="Arial"/>
          <w:color w:val="767171" w:themeColor="background2" w:themeShade="80"/>
        </w:rPr>
        <w:t>E5R2: Facilitar la asistencia a foros científicos, así como la formación continuada</w:t>
      </w:r>
    </w:p>
    <w:p w14:paraId="10432B4C" w14:textId="77777777" w:rsidR="00783739" w:rsidRPr="002616CF" w:rsidRDefault="00783739" w:rsidP="00783739">
      <w:pPr>
        <w:jc w:val="both"/>
        <w:rPr>
          <w:rFonts w:ascii="Arial" w:hAnsi="Arial" w:cs="Arial"/>
          <w:b/>
          <w:color w:val="767171" w:themeColor="background2" w:themeShade="80"/>
        </w:rPr>
      </w:pPr>
      <w:r w:rsidRPr="002616CF">
        <w:rPr>
          <w:rFonts w:ascii="Arial" w:hAnsi="Arial" w:cs="Arial"/>
          <w:b/>
          <w:color w:val="767171" w:themeColor="background2" w:themeShade="80"/>
        </w:rPr>
        <w:t>EJE6: Incorporación de la perspectiva del paciente. Traslación de los resultados</w:t>
      </w:r>
    </w:p>
    <w:p w14:paraId="18151EA3" w14:textId="70E5FA79" w:rsidR="00783739" w:rsidRPr="002616CF" w:rsidRDefault="00783739" w:rsidP="00783739">
      <w:pPr>
        <w:pStyle w:val="Prrafodelista"/>
        <w:numPr>
          <w:ilvl w:val="0"/>
          <w:numId w:val="2"/>
        </w:numPr>
        <w:jc w:val="both"/>
        <w:rPr>
          <w:rFonts w:ascii="Arial" w:hAnsi="Arial" w:cs="Arial"/>
          <w:color w:val="767171" w:themeColor="background2" w:themeShade="80"/>
        </w:rPr>
      </w:pPr>
      <w:r w:rsidRPr="002616CF">
        <w:rPr>
          <w:rFonts w:ascii="Arial" w:hAnsi="Arial" w:cs="Arial"/>
          <w:color w:val="767171" w:themeColor="background2" w:themeShade="80"/>
        </w:rPr>
        <w:t>E6R1: Identificar necesidades de investigación en la evaluación de la práctica asistencial</w:t>
      </w:r>
    </w:p>
    <w:p w14:paraId="35C69A81" w14:textId="780ABE00" w:rsidR="00783739" w:rsidRPr="002616CF" w:rsidRDefault="00783739" w:rsidP="00783739">
      <w:pPr>
        <w:pStyle w:val="Prrafodelista"/>
        <w:numPr>
          <w:ilvl w:val="0"/>
          <w:numId w:val="2"/>
        </w:numPr>
        <w:jc w:val="both"/>
        <w:rPr>
          <w:rFonts w:ascii="Arial" w:hAnsi="Arial" w:cs="Arial"/>
          <w:color w:val="767171" w:themeColor="background2" w:themeShade="80"/>
        </w:rPr>
      </w:pPr>
      <w:r w:rsidRPr="002616CF">
        <w:rPr>
          <w:rFonts w:ascii="Arial" w:hAnsi="Arial" w:cs="Arial"/>
          <w:color w:val="767171" w:themeColor="background2" w:themeShade="80"/>
        </w:rPr>
        <w:t xml:space="preserve">E6R2: incorporar la perspectiva del paciente en las investigaciones que se desarrollen y contar con su participación en la selección de las temáticas de interés </w:t>
      </w:r>
    </w:p>
    <w:p w14:paraId="55AA7523" w14:textId="77777777" w:rsidR="00543A24" w:rsidRPr="002616CF" w:rsidRDefault="00543A24" w:rsidP="00543A24">
      <w:pPr>
        <w:spacing w:line="256" w:lineRule="auto"/>
        <w:rPr>
          <w:rFonts w:ascii="Arial" w:eastAsia="Calibri" w:hAnsi="Arial" w:cs="Arial"/>
          <w:bCs/>
          <w:color w:val="404040" w:themeColor="text1" w:themeTint="BF"/>
          <w:sz w:val="18"/>
          <w:szCs w:val="18"/>
        </w:rPr>
      </w:pPr>
    </w:p>
    <w:p w14:paraId="075CB0EF" w14:textId="30B91F3A" w:rsidR="00543A24" w:rsidRPr="002616CF" w:rsidRDefault="00543A24" w:rsidP="00543A24">
      <w:pPr>
        <w:spacing w:line="256" w:lineRule="auto"/>
        <w:rPr>
          <w:rFonts w:ascii="Arial" w:eastAsia="Calibri" w:hAnsi="Arial" w:cs="Arial"/>
          <w:b/>
          <w:bCs/>
          <w:color w:val="404040" w:themeColor="text1" w:themeTint="BF"/>
          <w:sz w:val="18"/>
          <w:szCs w:val="18"/>
          <w:u w:val="single"/>
        </w:rPr>
      </w:pPr>
      <w:r w:rsidRPr="002616CF">
        <w:rPr>
          <w:rFonts w:ascii="Arial" w:eastAsia="Calibri" w:hAnsi="Arial" w:cs="Arial"/>
          <w:b/>
          <w:color w:val="404040" w:themeColor="text1" w:themeTint="BF"/>
          <w:sz w:val="18"/>
          <w:szCs w:val="18"/>
          <w:u w:val="single"/>
        </w:rPr>
        <w:t>3</w:t>
      </w:r>
      <w:r w:rsidRPr="002616CF">
        <w:rPr>
          <w:rFonts w:ascii="Arial" w:eastAsia="Calibri" w:hAnsi="Arial" w:cs="Arial"/>
          <w:b/>
          <w:bCs/>
          <w:color w:val="404040" w:themeColor="text1" w:themeTint="BF"/>
          <w:sz w:val="18"/>
          <w:szCs w:val="18"/>
          <w:u w:val="single"/>
        </w:rPr>
        <w:t xml:space="preserve">. Descripción del proceso de implantación (estrategia, actividades, evaluación y recursos) </w:t>
      </w:r>
    </w:p>
    <w:p w14:paraId="449DA51F" w14:textId="44DA4E50" w:rsidR="00F75755" w:rsidRPr="002616CF" w:rsidRDefault="00F75755" w:rsidP="00FD1D37">
      <w:pPr>
        <w:jc w:val="both"/>
        <w:rPr>
          <w:rFonts w:ascii="Arial" w:hAnsi="Arial" w:cs="Arial"/>
          <w:color w:val="767171" w:themeColor="background2" w:themeShade="80"/>
        </w:rPr>
      </w:pPr>
      <w:r w:rsidRPr="002616CF">
        <w:rPr>
          <w:rFonts w:ascii="Arial" w:hAnsi="Arial" w:cs="Arial"/>
          <w:color w:val="767171" w:themeColor="background2" w:themeShade="80"/>
        </w:rPr>
        <w:t xml:space="preserve">Todas las acciones del proceso de implantación </w:t>
      </w:r>
      <w:r w:rsidR="00FD1D37">
        <w:rPr>
          <w:rFonts w:ascii="Arial" w:hAnsi="Arial" w:cs="Arial"/>
          <w:color w:val="767171" w:themeColor="background2" w:themeShade="80"/>
        </w:rPr>
        <w:t>pasarán por el Grupo de Trabajo</w:t>
      </w:r>
      <w:r w:rsidRPr="002616CF">
        <w:rPr>
          <w:rFonts w:ascii="Arial" w:hAnsi="Arial" w:cs="Arial"/>
          <w:color w:val="767171" w:themeColor="background2" w:themeShade="80"/>
        </w:rPr>
        <w:t>.</w:t>
      </w:r>
    </w:p>
    <w:p w14:paraId="09FC85E9" w14:textId="5B054544" w:rsidR="00543A24" w:rsidRPr="002616CF" w:rsidRDefault="00FD1D37" w:rsidP="00FD1D37">
      <w:pPr>
        <w:jc w:val="both"/>
        <w:rPr>
          <w:rFonts w:ascii="Arial" w:hAnsi="Arial" w:cs="Arial"/>
          <w:color w:val="767171" w:themeColor="background2" w:themeShade="80"/>
        </w:rPr>
      </w:pPr>
      <w:r>
        <w:rPr>
          <w:rFonts w:ascii="Arial" w:hAnsi="Arial" w:cs="Arial"/>
          <w:color w:val="767171" w:themeColor="background2" w:themeShade="80"/>
        </w:rPr>
        <w:t>Para l</w:t>
      </w:r>
      <w:r w:rsidR="00F75755" w:rsidRPr="002616CF">
        <w:rPr>
          <w:rFonts w:ascii="Arial" w:hAnsi="Arial" w:cs="Arial"/>
          <w:color w:val="767171" w:themeColor="background2" w:themeShade="80"/>
        </w:rPr>
        <w:t>a estrategia de implantación</w:t>
      </w:r>
      <w:r>
        <w:rPr>
          <w:rFonts w:ascii="Arial" w:hAnsi="Arial" w:cs="Arial"/>
          <w:color w:val="767171" w:themeColor="background2" w:themeShade="80"/>
        </w:rPr>
        <w:t xml:space="preserve"> </w:t>
      </w:r>
      <w:r w:rsidR="00F75755" w:rsidRPr="002616CF">
        <w:rPr>
          <w:rFonts w:ascii="Arial" w:hAnsi="Arial" w:cs="Arial"/>
          <w:color w:val="767171" w:themeColor="background2" w:themeShade="80"/>
        </w:rPr>
        <w:t xml:space="preserve">se utilizarán herramientas de calidad asistencial, siempre primando la seguridad de nuestros pacientes y de acuerdo a lo establecido en nuestra política de calidad del Departamento. </w:t>
      </w:r>
      <w:r w:rsidR="000F2FB1" w:rsidRPr="002616CF">
        <w:rPr>
          <w:rFonts w:ascii="Arial" w:hAnsi="Arial" w:cs="Arial"/>
          <w:color w:val="767171" w:themeColor="background2" w:themeShade="80"/>
        </w:rPr>
        <w:t xml:space="preserve">Las actividades a desarrollar (recomendaciones de cada eje) se han listado y priorizado dentro de cada eje. Nuestra </w:t>
      </w:r>
      <w:r w:rsidR="000F2FB1" w:rsidRPr="002616CF">
        <w:rPr>
          <w:rFonts w:ascii="Arial" w:hAnsi="Arial" w:cs="Arial"/>
          <w:color w:val="767171" w:themeColor="background2" w:themeShade="80"/>
        </w:rPr>
        <w:lastRenderedPageBreak/>
        <w:t xml:space="preserve">intención es </w:t>
      </w:r>
      <w:r>
        <w:rPr>
          <w:rFonts w:ascii="Arial" w:hAnsi="Arial" w:cs="Arial"/>
          <w:color w:val="767171" w:themeColor="background2" w:themeShade="80"/>
        </w:rPr>
        <w:t>la mejora continua</w:t>
      </w:r>
      <w:r w:rsidR="000F2FB1" w:rsidRPr="002616CF">
        <w:rPr>
          <w:rFonts w:ascii="Arial" w:hAnsi="Arial" w:cs="Arial"/>
          <w:color w:val="767171" w:themeColor="background2" w:themeShade="80"/>
        </w:rPr>
        <w:t xml:space="preserve"> y desarrollar un grupo de investigación activo de enfermería, por lo que se podrían llegar a implantar todas las recomendaciones </w:t>
      </w:r>
      <w:r w:rsidR="007E678D" w:rsidRPr="002616CF">
        <w:rPr>
          <w:rFonts w:ascii="Arial" w:hAnsi="Arial" w:cs="Arial"/>
          <w:color w:val="767171" w:themeColor="background2" w:themeShade="80"/>
        </w:rPr>
        <w:t>que se han detallado, no nos centraremos solo en las que se han priorizado.</w:t>
      </w:r>
    </w:p>
    <w:p w14:paraId="484CDD34" w14:textId="4F7C66BB" w:rsidR="001D1E9E" w:rsidRPr="002616CF" w:rsidRDefault="001D1E9E" w:rsidP="00FD1D37">
      <w:pPr>
        <w:jc w:val="both"/>
        <w:rPr>
          <w:rFonts w:ascii="Arial" w:hAnsi="Arial" w:cs="Arial"/>
          <w:color w:val="767171" w:themeColor="background2" w:themeShade="80"/>
        </w:rPr>
      </w:pPr>
      <w:r w:rsidRPr="002616CF">
        <w:rPr>
          <w:rFonts w:ascii="Arial" w:hAnsi="Arial" w:cs="Arial"/>
          <w:color w:val="767171" w:themeColor="background2" w:themeShade="80"/>
        </w:rPr>
        <w:t xml:space="preserve">Para la evaluación seguiremos lo propuesto en este proyecto, comprometiéndonos a realizar </w:t>
      </w:r>
      <w:r w:rsidR="003E389C">
        <w:rPr>
          <w:rFonts w:ascii="Arial" w:hAnsi="Arial" w:cs="Arial"/>
          <w:color w:val="767171" w:themeColor="background2" w:themeShade="80"/>
        </w:rPr>
        <w:t>la</w:t>
      </w:r>
      <w:r w:rsidRPr="002616CF">
        <w:rPr>
          <w:rFonts w:ascii="Arial" w:hAnsi="Arial" w:cs="Arial"/>
          <w:color w:val="767171" w:themeColor="background2" w:themeShade="80"/>
        </w:rPr>
        <w:t xml:space="preserve"> eva</w:t>
      </w:r>
      <w:r w:rsidR="003E389C">
        <w:rPr>
          <w:rFonts w:ascii="Arial" w:hAnsi="Arial" w:cs="Arial"/>
          <w:color w:val="767171" w:themeColor="background2" w:themeShade="80"/>
        </w:rPr>
        <w:t>luación inicial, otra</w:t>
      </w:r>
      <w:r w:rsidRPr="002616CF">
        <w:rPr>
          <w:rFonts w:ascii="Arial" w:hAnsi="Arial" w:cs="Arial"/>
          <w:color w:val="767171" w:themeColor="background2" w:themeShade="80"/>
        </w:rPr>
        <w:t xml:space="preserve"> anual y otra de sostenibilidad a los cuatro años. Además estableceremos indicadores de seguimiento que permitan </w:t>
      </w:r>
      <w:r w:rsidR="003E389C">
        <w:rPr>
          <w:rFonts w:ascii="Arial" w:hAnsi="Arial" w:cs="Arial"/>
          <w:color w:val="767171" w:themeColor="background2" w:themeShade="80"/>
        </w:rPr>
        <w:t xml:space="preserve">analizar la </w:t>
      </w:r>
      <w:r w:rsidR="003E389C" w:rsidRPr="002616CF">
        <w:rPr>
          <w:rFonts w:ascii="Arial" w:hAnsi="Arial" w:cs="Arial"/>
          <w:color w:val="767171" w:themeColor="background2" w:themeShade="80"/>
        </w:rPr>
        <w:t xml:space="preserve">efectividad de las recomendaciones implantadas </w:t>
      </w:r>
      <w:r w:rsidR="003E389C">
        <w:rPr>
          <w:rFonts w:ascii="Arial" w:hAnsi="Arial" w:cs="Arial"/>
          <w:color w:val="767171" w:themeColor="background2" w:themeShade="80"/>
        </w:rPr>
        <w:t xml:space="preserve">y </w:t>
      </w:r>
      <w:r w:rsidRPr="002616CF">
        <w:rPr>
          <w:rFonts w:ascii="Arial" w:hAnsi="Arial" w:cs="Arial"/>
          <w:color w:val="767171" w:themeColor="background2" w:themeShade="80"/>
        </w:rPr>
        <w:t>detectar áreas de mejora.</w:t>
      </w:r>
    </w:p>
    <w:p w14:paraId="6E06A4CC" w14:textId="69F975E8" w:rsidR="001D1E9E" w:rsidRPr="002616CF" w:rsidRDefault="001D1E9E" w:rsidP="00FD1D37">
      <w:pPr>
        <w:jc w:val="both"/>
        <w:rPr>
          <w:rFonts w:ascii="Arial" w:hAnsi="Arial" w:cs="Arial"/>
          <w:color w:val="767171" w:themeColor="background2" w:themeShade="80"/>
        </w:rPr>
      </w:pPr>
      <w:r w:rsidRPr="002616CF">
        <w:rPr>
          <w:rFonts w:ascii="Arial" w:hAnsi="Arial" w:cs="Arial"/>
          <w:color w:val="767171" w:themeColor="background2" w:themeShade="80"/>
        </w:rPr>
        <w:t xml:space="preserve">Respecto a los recursos, tanto la Gerencia como la Dirección Económica </w:t>
      </w:r>
      <w:r w:rsidR="003E389C" w:rsidRPr="002616CF">
        <w:rPr>
          <w:rFonts w:ascii="Arial" w:hAnsi="Arial" w:cs="Arial"/>
          <w:color w:val="767171" w:themeColor="background2" w:themeShade="80"/>
        </w:rPr>
        <w:t xml:space="preserve">del Departamento </w:t>
      </w:r>
      <w:r w:rsidRPr="002616CF">
        <w:rPr>
          <w:rFonts w:ascii="Arial" w:hAnsi="Arial" w:cs="Arial"/>
          <w:color w:val="767171" w:themeColor="background2" w:themeShade="80"/>
        </w:rPr>
        <w:t>están al tanto de las recomendaciones y actividades, y han mostrado su predisposición y conformidad a la ejecución de las acciones.</w:t>
      </w:r>
    </w:p>
    <w:p w14:paraId="5338BC6D" w14:textId="77777777" w:rsidR="000F2FB1" w:rsidRPr="002616CF" w:rsidRDefault="000F2FB1" w:rsidP="00F75755">
      <w:pPr>
        <w:rPr>
          <w:rFonts w:ascii="Arial" w:hAnsi="Arial" w:cs="Arial"/>
          <w:color w:val="767171" w:themeColor="background2" w:themeShade="80"/>
        </w:rPr>
      </w:pPr>
    </w:p>
    <w:p w14:paraId="37AA0141" w14:textId="32D23448" w:rsidR="00543A24" w:rsidRPr="002616CF" w:rsidRDefault="00543A24" w:rsidP="00543A24">
      <w:pPr>
        <w:spacing w:line="256" w:lineRule="auto"/>
        <w:rPr>
          <w:rFonts w:ascii="Arial" w:eastAsia="Calibri" w:hAnsi="Arial" w:cs="Arial"/>
          <w:b/>
          <w:bCs/>
          <w:color w:val="404040" w:themeColor="text1" w:themeTint="BF"/>
          <w:sz w:val="18"/>
          <w:szCs w:val="18"/>
          <w:u w:val="single"/>
        </w:rPr>
      </w:pPr>
      <w:r w:rsidRPr="002616CF">
        <w:rPr>
          <w:rFonts w:ascii="Arial" w:eastAsia="Calibri" w:hAnsi="Arial" w:cs="Arial"/>
          <w:b/>
          <w:color w:val="404040" w:themeColor="text1" w:themeTint="BF"/>
          <w:sz w:val="18"/>
          <w:szCs w:val="18"/>
          <w:u w:val="single"/>
        </w:rPr>
        <w:t>4.</w:t>
      </w:r>
      <w:r w:rsidRPr="002616CF">
        <w:rPr>
          <w:rFonts w:ascii="Arial" w:eastAsia="Calibri" w:hAnsi="Arial" w:cs="Arial"/>
          <w:b/>
          <w:bCs/>
          <w:color w:val="404040" w:themeColor="text1" w:themeTint="BF"/>
          <w:sz w:val="18"/>
          <w:szCs w:val="18"/>
          <w:u w:val="single"/>
        </w:rPr>
        <w:t xml:space="preserve"> Responsable, equipo o estructura constituida para acometer la propuesta y su interacción </w:t>
      </w:r>
    </w:p>
    <w:p w14:paraId="0FFEEAA4" w14:textId="4497AD3A" w:rsidR="00543A24" w:rsidRPr="00FD1D37" w:rsidRDefault="007E678D" w:rsidP="00543A24">
      <w:pPr>
        <w:spacing w:line="256" w:lineRule="auto"/>
        <w:rPr>
          <w:rFonts w:ascii="Arial" w:eastAsia="Calibri" w:hAnsi="Arial" w:cs="Arial"/>
          <w:bCs/>
          <w:color w:val="404040" w:themeColor="text1" w:themeTint="BF"/>
          <w:sz w:val="18"/>
          <w:szCs w:val="18"/>
        </w:rPr>
      </w:pPr>
      <w:r w:rsidRPr="00FD1D37">
        <w:rPr>
          <w:rFonts w:ascii="Arial" w:hAnsi="Arial" w:cs="Arial"/>
          <w:color w:val="767171" w:themeColor="background2" w:themeShade="80"/>
        </w:rPr>
        <w:t xml:space="preserve">Como se ha detallado en el primer punto, </w:t>
      </w:r>
      <w:r w:rsidR="00FD1D37">
        <w:rPr>
          <w:rFonts w:ascii="Arial" w:hAnsi="Arial" w:cs="Arial"/>
          <w:color w:val="767171" w:themeColor="background2" w:themeShade="80"/>
        </w:rPr>
        <w:t xml:space="preserve">bajo la responsabilidad de </w:t>
      </w:r>
      <w:r w:rsidRPr="00FD1D37">
        <w:rPr>
          <w:rFonts w:ascii="Arial" w:hAnsi="Arial" w:cs="Arial"/>
          <w:color w:val="767171" w:themeColor="background2" w:themeShade="80"/>
        </w:rPr>
        <w:t>la Dirección de Enfermerí</w:t>
      </w:r>
      <w:r w:rsidR="00FD1D37">
        <w:rPr>
          <w:rFonts w:ascii="Arial" w:hAnsi="Arial" w:cs="Arial"/>
          <w:color w:val="767171" w:themeColor="background2" w:themeShade="80"/>
        </w:rPr>
        <w:t>a, s</w:t>
      </w:r>
      <w:r w:rsidR="001D1E9E" w:rsidRPr="00FD1D37">
        <w:rPr>
          <w:rFonts w:ascii="Arial" w:hAnsi="Arial" w:cs="Arial"/>
          <w:color w:val="767171" w:themeColor="background2" w:themeShade="80"/>
        </w:rPr>
        <w:t>e ha creado un grupo con pro</w:t>
      </w:r>
      <w:r w:rsidRPr="00FD1D37">
        <w:rPr>
          <w:rFonts w:ascii="Arial" w:hAnsi="Arial" w:cs="Arial"/>
          <w:color w:val="767171" w:themeColor="background2" w:themeShade="80"/>
        </w:rPr>
        <w:t xml:space="preserve">fesionales de varias áreas de trabajo; dirección de enfermería (2), coordinadoras enfermería </w:t>
      </w:r>
      <w:r w:rsidR="001D1E9E" w:rsidRPr="00FD1D37">
        <w:rPr>
          <w:rFonts w:ascii="Arial" w:hAnsi="Arial" w:cs="Arial"/>
          <w:color w:val="767171" w:themeColor="background2" w:themeShade="80"/>
        </w:rPr>
        <w:t xml:space="preserve">de </w:t>
      </w:r>
      <w:r w:rsidRPr="00FD1D37">
        <w:rPr>
          <w:rFonts w:ascii="Arial" w:hAnsi="Arial" w:cs="Arial"/>
          <w:color w:val="767171" w:themeColor="background2" w:themeShade="80"/>
        </w:rPr>
        <w:t>A</w:t>
      </w:r>
      <w:r w:rsidR="001D1E9E" w:rsidRPr="00FD1D37">
        <w:rPr>
          <w:rFonts w:ascii="Arial" w:hAnsi="Arial" w:cs="Arial"/>
          <w:color w:val="767171" w:themeColor="background2" w:themeShade="80"/>
        </w:rPr>
        <w:t xml:space="preserve">tención </w:t>
      </w:r>
      <w:r w:rsidRPr="00FD1D37">
        <w:rPr>
          <w:rFonts w:ascii="Arial" w:hAnsi="Arial" w:cs="Arial"/>
          <w:color w:val="767171" w:themeColor="background2" w:themeShade="80"/>
        </w:rPr>
        <w:t>Primaria (2), supervisoras hospital (2), docencia EIR (2), comisión de investigación (1), Unidad de Calidad (1). La intención futura es crear subgrupos de trabajo para</w:t>
      </w:r>
      <w:r w:rsidR="001D1E9E" w:rsidRPr="00FD1D37">
        <w:rPr>
          <w:rFonts w:ascii="Arial" w:hAnsi="Arial" w:cs="Arial"/>
          <w:color w:val="767171" w:themeColor="background2" w:themeShade="80"/>
        </w:rPr>
        <w:t xml:space="preserve"> dinamizar y </w:t>
      </w:r>
      <w:r w:rsidR="000B09A3" w:rsidRPr="00FD1D37">
        <w:rPr>
          <w:rFonts w:ascii="Arial" w:hAnsi="Arial" w:cs="Arial"/>
          <w:color w:val="767171" w:themeColor="background2" w:themeShade="80"/>
        </w:rPr>
        <w:t>establecer áreas de trabajo sectorizadas.</w:t>
      </w:r>
    </w:p>
    <w:p w14:paraId="417C48C1" w14:textId="77777777" w:rsidR="00543A24" w:rsidRPr="002616CF" w:rsidRDefault="00543A24" w:rsidP="00543A24">
      <w:pPr>
        <w:spacing w:line="256" w:lineRule="auto"/>
        <w:rPr>
          <w:rFonts w:ascii="Arial" w:eastAsia="Calibri" w:hAnsi="Arial" w:cs="Arial"/>
          <w:bCs/>
          <w:color w:val="404040" w:themeColor="text1" w:themeTint="BF"/>
          <w:sz w:val="18"/>
          <w:szCs w:val="18"/>
        </w:rPr>
      </w:pPr>
    </w:p>
    <w:p w14:paraId="57FFF046" w14:textId="77777777" w:rsidR="00543A24" w:rsidRPr="002616CF" w:rsidRDefault="00543A24" w:rsidP="00543A24">
      <w:pPr>
        <w:spacing w:line="256" w:lineRule="auto"/>
        <w:rPr>
          <w:rFonts w:ascii="Arial" w:eastAsia="Calibri" w:hAnsi="Arial" w:cs="Arial"/>
          <w:b/>
          <w:color w:val="404040" w:themeColor="text1" w:themeTint="BF"/>
          <w:u w:val="single"/>
        </w:rPr>
      </w:pPr>
      <w:r w:rsidRPr="002616CF">
        <w:rPr>
          <w:rFonts w:ascii="Arial" w:eastAsia="Calibri" w:hAnsi="Arial" w:cs="Arial"/>
          <w:b/>
          <w:color w:val="404040" w:themeColor="text1" w:themeTint="BF"/>
          <w:sz w:val="18"/>
          <w:szCs w:val="18"/>
          <w:u w:val="single"/>
        </w:rPr>
        <w:t>5</w:t>
      </w:r>
      <w:r w:rsidRPr="002616CF">
        <w:rPr>
          <w:rFonts w:ascii="Arial" w:eastAsia="Calibri" w:hAnsi="Arial" w:cs="Arial"/>
          <w:b/>
          <w:bCs/>
          <w:color w:val="404040" w:themeColor="text1" w:themeTint="BF"/>
          <w:sz w:val="18"/>
          <w:szCs w:val="18"/>
          <w:u w:val="single"/>
        </w:rPr>
        <w:t>. Cronograma de la implantación de las recomendaciones, con actividades a realizar y responsables en cada etapa de la implantación.</w:t>
      </w:r>
    </w:p>
    <w:tbl>
      <w:tblPr>
        <w:tblStyle w:val="Tablaconcuadrcula"/>
        <w:tblW w:w="9335" w:type="dxa"/>
        <w:tblLayout w:type="fixed"/>
        <w:tblLook w:val="04A0" w:firstRow="1" w:lastRow="0" w:firstColumn="1" w:lastColumn="0" w:noHBand="0" w:noVBand="1"/>
      </w:tblPr>
      <w:tblGrid>
        <w:gridCol w:w="2943"/>
        <w:gridCol w:w="1342"/>
        <w:gridCol w:w="505"/>
        <w:gridCol w:w="505"/>
        <w:gridCol w:w="505"/>
        <w:gridCol w:w="505"/>
        <w:gridCol w:w="505"/>
        <w:gridCol w:w="505"/>
        <w:gridCol w:w="505"/>
        <w:gridCol w:w="505"/>
        <w:gridCol w:w="505"/>
        <w:gridCol w:w="505"/>
      </w:tblGrid>
      <w:tr w:rsidR="00543A24" w:rsidRPr="002616CF" w14:paraId="2E210DFD" w14:textId="77777777" w:rsidTr="00223D6F">
        <w:trPr>
          <w:trHeight w:val="289"/>
        </w:trPr>
        <w:tc>
          <w:tcPr>
            <w:tcW w:w="2943" w:type="dxa"/>
            <w:shd w:val="clear" w:color="auto" w:fill="D9D9D9" w:themeFill="background1" w:themeFillShade="D9"/>
          </w:tcPr>
          <w:p w14:paraId="10B1974E"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Actividad</w:t>
            </w:r>
          </w:p>
        </w:tc>
        <w:tc>
          <w:tcPr>
            <w:tcW w:w="1342" w:type="dxa"/>
            <w:shd w:val="clear" w:color="auto" w:fill="D9D9D9" w:themeFill="background1" w:themeFillShade="D9"/>
          </w:tcPr>
          <w:p w14:paraId="08065811"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Responsable</w:t>
            </w:r>
          </w:p>
        </w:tc>
        <w:tc>
          <w:tcPr>
            <w:tcW w:w="505" w:type="dxa"/>
            <w:tcBorders>
              <w:bottom w:val="single" w:sz="4" w:space="0" w:color="auto"/>
            </w:tcBorders>
            <w:shd w:val="clear" w:color="auto" w:fill="D9D9D9" w:themeFill="background1" w:themeFillShade="D9"/>
            <w:tcMar>
              <w:left w:w="28" w:type="dxa"/>
              <w:right w:w="28" w:type="dxa"/>
            </w:tcMar>
          </w:tcPr>
          <w:p w14:paraId="766D37A6"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2023</w:t>
            </w:r>
          </w:p>
          <w:p w14:paraId="56FCD357"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1sem</w:t>
            </w:r>
          </w:p>
        </w:tc>
        <w:tc>
          <w:tcPr>
            <w:tcW w:w="505" w:type="dxa"/>
            <w:shd w:val="clear" w:color="auto" w:fill="D9D9D9" w:themeFill="background1" w:themeFillShade="D9"/>
            <w:tcMar>
              <w:left w:w="28" w:type="dxa"/>
              <w:right w:w="28" w:type="dxa"/>
            </w:tcMar>
          </w:tcPr>
          <w:p w14:paraId="3C448A25"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2023</w:t>
            </w:r>
          </w:p>
          <w:p w14:paraId="2C74899B"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2sem</w:t>
            </w:r>
          </w:p>
        </w:tc>
        <w:tc>
          <w:tcPr>
            <w:tcW w:w="505" w:type="dxa"/>
            <w:shd w:val="clear" w:color="auto" w:fill="D9D9D9" w:themeFill="background1" w:themeFillShade="D9"/>
            <w:tcMar>
              <w:left w:w="28" w:type="dxa"/>
              <w:right w:w="28" w:type="dxa"/>
            </w:tcMar>
          </w:tcPr>
          <w:p w14:paraId="0DCFC2D3"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2024</w:t>
            </w:r>
          </w:p>
          <w:p w14:paraId="7671BF03"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1sem</w:t>
            </w:r>
          </w:p>
        </w:tc>
        <w:tc>
          <w:tcPr>
            <w:tcW w:w="505" w:type="dxa"/>
            <w:shd w:val="clear" w:color="auto" w:fill="D9D9D9" w:themeFill="background1" w:themeFillShade="D9"/>
            <w:tcMar>
              <w:left w:w="28" w:type="dxa"/>
              <w:right w:w="28" w:type="dxa"/>
            </w:tcMar>
          </w:tcPr>
          <w:p w14:paraId="04B9D64C"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2024</w:t>
            </w:r>
          </w:p>
          <w:p w14:paraId="685ECCFE"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2sem</w:t>
            </w:r>
          </w:p>
        </w:tc>
        <w:tc>
          <w:tcPr>
            <w:tcW w:w="505" w:type="dxa"/>
            <w:shd w:val="clear" w:color="auto" w:fill="D9D9D9" w:themeFill="background1" w:themeFillShade="D9"/>
            <w:tcMar>
              <w:left w:w="28" w:type="dxa"/>
              <w:right w:w="28" w:type="dxa"/>
            </w:tcMar>
          </w:tcPr>
          <w:p w14:paraId="17EB0CA2"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2025</w:t>
            </w:r>
          </w:p>
          <w:p w14:paraId="2F506CF5"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1sem</w:t>
            </w:r>
          </w:p>
        </w:tc>
        <w:tc>
          <w:tcPr>
            <w:tcW w:w="505" w:type="dxa"/>
            <w:shd w:val="clear" w:color="auto" w:fill="D9D9D9" w:themeFill="background1" w:themeFillShade="D9"/>
            <w:tcMar>
              <w:left w:w="28" w:type="dxa"/>
              <w:right w:w="28" w:type="dxa"/>
            </w:tcMar>
          </w:tcPr>
          <w:p w14:paraId="3B70BF22"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2025</w:t>
            </w:r>
          </w:p>
          <w:p w14:paraId="6F6143CE"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2sem</w:t>
            </w:r>
          </w:p>
        </w:tc>
        <w:tc>
          <w:tcPr>
            <w:tcW w:w="505" w:type="dxa"/>
            <w:shd w:val="clear" w:color="auto" w:fill="D9D9D9" w:themeFill="background1" w:themeFillShade="D9"/>
            <w:tcMar>
              <w:left w:w="28" w:type="dxa"/>
              <w:right w:w="28" w:type="dxa"/>
            </w:tcMar>
          </w:tcPr>
          <w:p w14:paraId="0173287B"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2026</w:t>
            </w:r>
          </w:p>
          <w:p w14:paraId="39E4A6DD"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1sem</w:t>
            </w:r>
          </w:p>
        </w:tc>
        <w:tc>
          <w:tcPr>
            <w:tcW w:w="505" w:type="dxa"/>
            <w:shd w:val="clear" w:color="auto" w:fill="D9D9D9" w:themeFill="background1" w:themeFillShade="D9"/>
            <w:tcMar>
              <w:left w:w="28" w:type="dxa"/>
              <w:right w:w="28" w:type="dxa"/>
            </w:tcMar>
          </w:tcPr>
          <w:p w14:paraId="13E23E43"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2026</w:t>
            </w:r>
          </w:p>
          <w:p w14:paraId="697B4456"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2sem</w:t>
            </w:r>
          </w:p>
        </w:tc>
        <w:tc>
          <w:tcPr>
            <w:tcW w:w="505" w:type="dxa"/>
            <w:shd w:val="clear" w:color="auto" w:fill="D9D9D9" w:themeFill="background1" w:themeFillShade="D9"/>
            <w:tcMar>
              <w:left w:w="28" w:type="dxa"/>
              <w:right w:w="28" w:type="dxa"/>
            </w:tcMar>
          </w:tcPr>
          <w:p w14:paraId="38F999B1"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2027</w:t>
            </w:r>
          </w:p>
          <w:p w14:paraId="5A89FE34"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1sem</w:t>
            </w:r>
          </w:p>
        </w:tc>
        <w:tc>
          <w:tcPr>
            <w:tcW w:w="505" w:type="dxa"/>
            <w:shd w:val="clear" w:color="auto" w:fill="D9D9D9" w:themeFill="background1" w:themeFillShade="D9"/>
            <w:tcMar>
              <w:left w:w="28" w:type="dxa"/>
              <w:right w:w="28" w:type="dxa"/>
            </w:tcMar>
          </w:tcPr>
          <w:p w14:paraId="7AEA0819"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2027</w:t>
            </w:r>
          </w:p>
          <w:p w14:paraId="7F45A6E8" w14:textId="77777777" w:rsidR="00543A24" w:rsidRPr="002616CF" w:rsidRDefault="00543A24" w:rsidP="001F21B7">
            <w:pPr>
              <w:spacing w:line="256" w:lineRule="auto"/>
              <w:rPr>
                <w:rFonts w:ascii="Arial" w:eastAsia="Calibri" w:hAnsi="Arial" w:cs="Arial"/>
                <w:b/>
                <w:bCs/>
                <w:color w:val="404040" w:themeColor="text1" w:themeTint="BF"/>
                <w:sz w:val="16"/>
                <w:szCs w:val="16"/>
              </w:rPr>
            </w:pPr>
            <w:r w:rsidRPr="002616CF">
              <w:rPr>
                <w:rFonts w:ascii="Arial" w:eastAsia="Calibri" w:hAnsi="Arial" w:cs="Arial"/>
                <w:b/>
                <w:bCs/>
                <w:color w:val="404040" w:themeColor="text1" w:themeTint="BF"/>
                <w:sz w:val="16"/>
                <w:szCs w:val="16"/>
              </w:rPr>
              <w:t>2sem</w:t>
            </w:r>
          </w:p>
        </w:tc>
      </w:tr>
      <w:tr w:rsidR="00543A24" w:rsidRPr="00D07E8B" w14:paraId="416793E9" w14:textId="77777777" w:rsidTr="00223D6F">
        <w:trPr>
          <w:trHeight w:val="289"/>
        </w:trPr>
        <w:tc>
          <w:tcPr>
            <w:tcW w:w="2943" w:type="dxa"/>
          </w:tcPr>
          <w:p w14:paraId="4522788E" w14:textId="0F08708B" w:rsidR="00543A24" w:rsidRPr="002616CF" w:rsidRDefault="002616CF" w:rsidP="001F21B7">
            <w:pPr>
              <w:spacing w:line="256" w:lineRule="auto"/>
              <w:rPr>
                <w:rFonts w:ascii="Arial" w:eastAsia="Calibri" w:hAnsi="Arial" w:cs="Arial"/>
                <w:color w:val="404040" w:themeColor="text1" w:themeTint="BF"/>
                <w:sz w:val="16"/>
                <w:szCs w:val="16"/>
              </w:rPr>
            </w:pPr>
            <w:r w:rsidRPr="002616CF">
              <w:rPr>
                <w:rFonts w:ascii="Arial" w:eastAsia="Calibri" w:hAnsi="Arial" w:cs="Arial"/>
                <w:color w:val="404040" w:themeColor="text1" w:themeTint="BF"/>
                <w:sz w:val="16"/>
                <w:szCs w:val="16"/>
              </w:rPr>
              <w:t>Creación del Grupo de Trabajo</w:t>
            </w:r>
          </w:p>
        </w:tc>
        <w:tc>
          <w:tcPr>
            <w:tcW w:w="1342" w:type="dxa"/>
          </w:tcPr>
          <w:p w14:paraId="5677AAAA"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shd w:val="clear" w:color="auto" w:fill="00B0F0"/>
          </w:tcPr>
          <w:p w14:paraId="47DB15BF"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3ADE1FFF"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767E4AC8"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607CFFE"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54C32E7F"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5EDB9534"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28F7C847"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44CB2435"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4038EBFB"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2C1D725" w14:textId="77777777" w:rsidR="00543A24" w:rsidRPr="002616CF" w:rsidRDefault="00543A24" w:rsidP="001F21B7">
            <w:pPr>
              <w:spacing w:line="256" w:lineRule="auto"/>
              <w:rPr>
                <w:rFonts w:ascii="Arial" w:eastAsia="Calibri" w:hAnsi="Arial" w:cs="Arial"/>
                <w:color w:val="404040" w:themeColor="text1" w:themeTint="BF"/>
                <w:sz w:val="16"/>
                <w:szCs w:val="16"/>
              </w:rPr>
            </w:pPr>
          </w:p>
        </w:tc>
      </w:tr>
      <w:tr w:rsidR="00543A24" w:rsidRPr="00D07E8B" w14:paraId="18EEE889" w14:textId="77777777" w:rsidTr="00223D6F">
        <w:trPr>
          <w:trHeight w:val="289"/>
        </w:trPr>
        <w:tc>
          <w:tcPr>
            <w:tcW w:w="2943" w:type="dxa"/>
          </w:tcPr>
          <w:p w14:paraId="3DA239F2" w14:textId="58B7B8AE" w:rsidR="00543A24" w:rsidRPr="002616CF" w:rsidRDefault="002616CF" w:rsidP="001F21B7">
            <w:pPr>
              <w:spacing w:line="256" w:lineRule="auto"/>
              <w:rPr>
                <w:rFonts w:ascii="Arial" w:eastAsia="Calibri" w:hAnsi="Arial" w:cs="Arial"/>
                <w:color w:val="404040" w:themeColor="text1" w:themeTint="BF"/>
                <w:sz w:val="16"/>
                <w:szCs w:val="16"/>
              </w:rPr>
            </w:pPr>
            <w:r w:rsidRPr="002616CF">
              <w:rPr>
                <w:rFonts w:ascii="Arial" w:eastAsia="Calibri" w:hAnsi="Arial" w:cs="Arial"/>
                <w:color w:val="404040" w:themeColor="text1" w:themeTint="BF"/>
                <w:sz w:val="16"/>
                <w:szCs w:val="16"/>
              </w:rPr>
              <w:t>Análisis de la situación basal</w:t>
            </w:r>
          </w:p>
        </w:tc>
        <w:tc>
          <w:tcPr>
            <w:tcW w:w="1342" w:type="dxa"/>
          </w:tcPr>
          <w:p w14:paraId="1395CCC3" w14:textId="618A2B01" w:rsidR="00543A24" w:rsidRPr="002616CF" w:rsidRDefault="002616CF" w:rsidP="001F21B7">
            <w:pPr>
              <w:spacing w:line="256" w:lineRule="auto"/>
              <w:rPr>
                <w:rFonts w:ascii="Arial" w:eastAsia="Calibri" w:hAnsi="Arial" w:cs="Arial"/>
                <w:color w:val="404040" w:themeColor="text1" w:themeTint="BF"/>
                <w:sz w:val="16"/>
                <w:szCs w:val="16"/>
              </w:rPr>
            </w:pPr>
            <w:r w:rsidRPr="002616CF">
              <w:rPr>
                <w:rFonts w:ascii="Arial" w:eastAsia="Calibri" w:hAnsi="Arial" w:cs="Arial"/>
                <w:color w:val="404040" w:themeColor="text1" w:themeTint="BF"/>
                <w:sz w:val="16"/>
                <w:szCs w:val="16"/>
              </w:rPr>
              <w:t>Gr. Trabajo</w:t>
            </w:r>
          </w:p>
        </w:tc>
        <w:tc>
          <w:tcPr>
            <w:tcW w:w="505" w:type="dxa"/>
            <w:shd w:val="clear" w:color="auto" w:fill="00B0F0"/>
          </w:tcPr>
          <w:p w14:paraId="74DD1221"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00D6C28"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7DFB1138"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23D0979E"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14554F0F"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27C6B0F1"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0C7ED3C3"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788E9AE1"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11D8AF0A"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40BFCB81" w14:textId="77777777" w:rsidR="00543A24" w:rsidRPr="002616CF" w:rsidRDefault="00543A24" w:rsidP="001F21B7">
            <w:pPr>
              <w:spacing w:line="256" w:lineRule="auto"/>
              <w:rPr>
                <w:rFonts w:ascii="Arial" w:eastAsia="Calibri" w:hAnsi="Arial" w:cs="Arial"/>
                <w:color w:val="404040" w:themeColor="text1" w:themeTint="BF"/>
                <w:sz w:val="16"/>
                <w:szCs w:val="16"/>
              </w:rPr>
            </w:pPr>
          </w:p>
        </w:tc>
      </w:tr>
      <w:tr w:rsidR="00543A24" w:rsidRPr="00D07E8B" w14:paraId="05CD44C6" w14:textId="77777777" w:rsidTr="00223D6F">
        <w:trPr>
          <w:trHeight w:val="289"/>
        </w:trPr>
        <w:tc>
          <w:tcPr>
            <w:tcW w:w="2943" w:type="dxa"/>
          </w:tcPr>
          <w:p w14:paraId="205B8CFD" w14:textId="1E98144F" w:rsidR="00543A24" w:rsidRPr="002616CF" w:rsidRDefault="002616CF" w:rsidP="001F21B7">
            <w:pPr>
              <w:spacing w:line="256" w:lineRule="auto"/>
              <w:rPr>
                <w:rFonts w:ascii="Arial" w:eastAsia="Calibri" w:hAnsi="Arial" w:cs="Arial"/>
                <w:color w:val="404040" w:themeColor="text1" w:themeTint="BF"/>
                <w:sz w:val="16"/>
                <w:szCs w:val="16"/>
              </w:rPr>
            </w:pPr>
            <w:r w:rsidRPr="002616CF">
              <w:rPr>
                <w:rFonts w:ascii="Arial" w:eastAsia="Calibri" w:hAnsi="Arial" w:cs="Arial"/>
                <w:color w:val="404040" w:themeColor="text1" w:themeTint="BF"/>
                <w:sz w:val="16"/>
                <w:szCs w:val="16"/>
              </w:rPr>
              <w:t>Realización de DAFO</w:t>
            </w:r>
          </w:p>
        </w:tc>
        <w:tc>
          <w:tcPr>
            <w:tcW w:w="1342" w:type="dxa"/>
          </w:tcPr>
          <w:p w14:paraId="733C88BE" w14:textId="795966EE" w:rsidR="00543A24" w:rsidRPr="002616CF" w:rsidRDefault="002616CF" w:rsidP="001F21B7">
            <w:pPr>
              <w:spacing w:line="256" w:lineRule="auto"/>
              <w:rPr>
                <w:rFonts w:ascii="Arial" w:eastAsia="Calibri" w:hAnsi="Arial" w:cs="Arial"/>
                <w:color w:val="404040" w:themeColor="text1" w:themeTint="BF"/>
                <w:sz w:val="16"/>
                <w:szCs w:val="16"/>
              </w:rPr>
            </w:pPr>
            <w:r w:rsidRPr="002616CF">
              <w:rPr>
                <w:rFonts w:ascii="Arial" w:eastAsia="Calibri" w:hAnsi="Arial" w:cs="Arial"/>
                <w:color w:val="404040" w:themeColor="text1" w:themeTint="BF"/>
                <w:sz w:val="16"/>
                <w:szCs w:val="16"/>
              </w:rPr>
              <w:t>Gr. Trabajo</w:t>
            </w:r>
          </w:p>
        </w:tc>
        <w:tc>
          <w:tcPr>
            <w:tcW w:w="505" w:type="dxa"/>
            <w:shd w:val="clear" w:color="auto" w:fill="00B0F0"/>
          </w:tcPr>
          <w:p w14:paraId="7456E21F"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442DBE44"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29E90C0C"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C7FFDED"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053D5793"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1D555A3A"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E7322E8"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520F1531"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27ACDCD5"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2DA09DAA" w14:textId="77777777" w:rsidR="00543A24" w:rsidRPr="002616CF" w:rsidRDefault="00543A24" w:rsidP="001F21B7">
            <w:pPr>
              <w:spacing w:line="256" w:lineRule="auto"/>
              <w:rPr>
                <w:rFonts w:ascii="Arial" w:eastAsia="Calibri" w:hAnsi="Arial" w:cs="Arial"/>
                <w:color w:val="404040" w:themeColor="text1" w:themeTint="BF"/>
                <w:sz w:val="16"/>
                <w:szCs w:val="16"/>
              </w:rPr>
            </w:pPr>
          </w:p>
        </w:tc>
      </w:tr>
      <w:tr w:rsidR="00543A24" w:rsidRPr="00D07E8B" w14:paraId="328D595B" w14:textId="77777777" w:rsidTr="00223D6F">
        <w:trPr>
          <w:trHeight w:val="274"/>
        </w:trPr>
        <w:tc>
          <w:tcPr>
            <w:tcW w:w="2943" w:type="dxa"/>
          </w:tcPr>
          <w:p w14:paraId="2ED41462" w14:textId="1AB81804" w:rsidR="00543A24" w:rsidRPr="002616CF" w:rsidRDefault="002616CF" w:rsidP="001F21B7">
            <w:pPr>
              <w:spacing w:line="256" w:lineRule="auto"/>
              <w:rPr>
                <w:rFonts w:ascii="Arial" w:eastAsia="Calibri" w:hAnsi="Arial" w:cs="Arial"/>
                <w:color w:val="404040" w:themeColor="text1" w:themeTint="BF"/>
                <w:sz w:val="16"/>
                <w:szCs w:val="16"/>
              </w:rPr>
            </w:pPr>
            <w:r w:rsidRPr="002616CF">
              <w:rPr>
                <w:rFonts w:ascii="Arial" w:eastAsia="Calibri" w:hAnsi="Arial" w:cs="Arial"/>
                <w:color w:val="404040" w:themeColor="text1" w:themeTint="BF"/>
                <w:sz w:val="16"/>
                <w:szCs w:val="16"/>
              </w:rPr>
              <w:t>Priorización de actividades</w:t>
            </w:r>
          </w:p>
        </w:tc>
        <w:tc>
          <w:tcPr>
            <w:tcW w:w="1342" w:type="dxa"/>
          </w:tcPr>
          <w:p w14:paraId="191EACC6" w14:textId="362823E2" w:rsidR="00543A24" w:rsidRPr="002616CF" w:rsidRDefault="002616CF" w:rsidP="001F21B7">
            <w:pPr>
              <w:spacing w:line="256" w:lineRule="auto"/>
              <w:rPr>
                <w:rFonts w:ascii="Arial" w:eastAsia="Calibri" w:hAnsi="Arial" w:cs="Arial"/>
                <w:color w:val="404040" w:themeColor="text1" w:themeTint="BF"/>
                <w:sz w:val="16"/>
                <w:szCs w:val="16"/>
              </w:rPr>
            </w:pPr>
            <w:r w:rsidRPr="002616CF">
              <w:rPr>
                <w:rFonts w:ascii="Arial" w:eastAsia="Calibri" w:hAnsi="Arial" w:cs="Arial"/>
                <w:color w:val="404040" w:themeColor="text1" w:themeTint="BF"/>
                <w:sz w:val="16"/>
                <w:szCs w:val="16"/>
              </w:rPr>
              <w:t>Gr. Trabajo</w:t>
            </w:r>
          </w:p>
        </w:tc>
        <w:tc>
          <w:tcPr>
            <w:tcW w:w="505" w:type="dxa"/>
            <w:shd w:val="clear" w:color="auto" w:fill="00B0F0"/>
          </w:tcPr>
          <w:p w14:paraId="48D6F21C"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7912EF44"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671EE66"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3BD3B212"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43632F69"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4F1EA4F0"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5AA6433"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54D2F0A3"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3B667D93"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5EC3A81" w14:textId="77777777" w:rsidR="00543A24" w:rsidRPr="002616CF" w:rsidRDefault="00543A24" w:rsidP="001F21B7">
            <w:pPr>
              <w:spacing w:line="256" w:lineRule="auto"/>
              <w:rPr>
                <w:rFonts w:ascii="Arial" w:eastAsia="Calibri" w:hAnsi="Arial" w:cs="Arial"/>
                <w:color w:val="404040" w:themeColor="text1" w:themeTint="BF"/>
                <w:sz w:val="16"/>
                <w:szCs w:val="16"/>
              </w:rPr>
            </w:pPr>
          </w:p>
        </w:tc>
      </w:tr>
      <w:tr w:rsidR="00543A24" w:rsidRPr="00D07E8B" w14:paraId="4D6A4A47" w14:textId="77777777" w:rsidTr="00223D6F">
        <w:trPr>
          <w:trHeight w:val="289"/>
        </w:trPr>
        <w:tc>
          <w:tcPr>
            <w:tcW w:w="2943" w:type="dxa"/>
          </w:tcPr>
          <w:p w14:paraId="73A9C083" w14:textId="40AE1A94" w:rsidR="00543A24" w:rsidRPr="002616CF" w:rsidRDefault="002616CF" w:rsidP="001F21B7">
            <w:pPr>
              <w:spacing w:line="256" w:lineRule="auto"/>
              <w:rPr>
                <w:rFonts w:ascii="Arial" w:eastAsia="Calibri" w:hAnsi="Arial" w:cs="Arial"/>
                <w:color w:val="404040" w:themeColor="text1" w:themeTint="BF"/>
                <w:sz w:val="16"/>
                <w:szCs w:val="16"/>
              </w:rPr>
            </w:pPr>
            <w:r w:rsidRPr="002616CF">
              <w:rPr>
                <w:rFonts w:ascii="Arial" w:eastAsia="Calibri" w:hAnsi="Arial" w:cs="Arial"/>
                <w:color w:val="404040" w:themeColor="text1" w:themeTint="BF"/>
                <w:sz w:val="16"/>
                <w:szCs w:val="16"/>
              </w:rPr>
              <w:t>Diseño y envío de encuesta</w:t>
            </w:r>
          </w:p>
        </w:tc>
        <w:tc>
          <w:tcPr>
            <w:tcW w:w="1342" w:type="dxa"/>
          </w:tcPr>
          <w:p w14:paraId="524B543B" w14:textId="7B6DBCD7" w:rsidR="00543A24" w:rsidRPr="002616CF" w:rsidRDefault="002616CF" w:rsidP="001F21B7">
            <w:pPr>
              <w:spacing w:line="256" w:lineRule="auto"/>
              <w:rPr>
                <w:rFonts w:ascii="Arial" w:eastAsia="Calibri" w:hAnsi="Arial" w:cs="Arial"/>
                <w:color w:val="404040" w:themeColor="text1" w:themeTint="BF"/>
                <w:sz w:val="16"/>
                <w:szCs w:val="16"/>
              </w:rPr>
            </w:pPr>
            <w:r w:rsidRPr="002616CF">
              <w:rPr>
                <w:rFonts w:ascii="Arial" w:eastAsia="Calibri" w:hAnsi="Arial" w:cs="Arial"/>
                <w:color w:val="404040" w:themeColor="text1" w:themeTint="BF"/>
                <w:sz w:val="16"/>
                <w:szCs w:val="16"/>
              </w:rPr>
              <w:t>U. Calidad</w:t>
            </w:r>
          </w:p>
        </w:tc>
        <w:tc>
          <w:tcPr>
            <w:tcW w:w="505" w:type="dxa"/>
            <w:shd w:val="clear" w:color="auto" w:fill="00B0F0"/>
          </w:tcPr>
          <w:p w14:paraId="2EEB31FA"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0FE915CC"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7BF5DBA4"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21F82D0C"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48E4F29C"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123C2EEE"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29E11549"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3AFA6D88"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3448D658"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953C2EF" w14:textId="77777777" w:rsidR="00543A24" w:rsidRPr="002616CF" w:rsidRDefault="00543A24" w:rsidP="001F21B7">
            <w:pPr>
              <w:spacing w:line="256" w:lineRule="auto"/>
              <w:rPr>
                <w:rFonts w:ascii="Arial" w:eastAsia="Calibri" w:hAnsi="Arial" w:cs="Arial"/>
                <w:color w:val="404040" w:themeColor="text1" w:themeTint="BF"/>
                <w:sz w:val="16"/>
                <w:szCs w:val="16"/>
              </w:rPr>
            </w:pPr>
          </w:p>
        </w:tc>
      </w:tr>
      <w:tr w:rsidR="00543A24" w:rsidRPr="00D07E8B" w14:paraId="2A962FEA" w14:textId="77777777" w:rsidTr="00223D6F">
        <w:trPr>
          <w:trHeight w:val="289"/>
        </w:trPr>
        <w:tc>
          <w:tcPr>
            <w:tcW w:w="2943" w:type="dxa"/>
          </w:tcPr>
          <w:p w14:paraId="01B05E83" w14:textId="680762ED" w:rsidR="00543A24" w:rsidRPr="002616CF" w:rsidRDefault="002616CF" w:rsidP="001F21B7">
            <w:pPr>
              <w:spacing w:line="256" w:lineRule="auto"/>
              <w:rPr>
                <w:rFonts w:ascii="Arial" w:eastAsia="Calibri" w:hAnsi="Arial" w:cs="Arial"/>
                <w:color w:val="404040" w:themeColor="text1" w:themeTint="BF"/>
                <w:sz w:val="16"/>
                <w:szCs w:val="16"/>
              </w:rPr>
            </w:pPr>
            <w:r w:rsidRPr="002616CF">
              <w:rPr>
                <w:rFonts w:ascii="Arial" w:eastAsia="Calibri" w:hAnsi="Arial" w:cs="Arial"/>
                <w:color w:val="404040" w:themeColor="text1" w:themeTint="BF"/>
                <w:sz w:val="16"/>
                <w:szCs w:val="16"/>
              </w:rPr>
              <w:t>Análisis de resultados de encuesta</w:t>
            </w:r>
          </w:p>
        </w:tc>
        <w:tc>
          <w:tcPr>
            <w:tcW w:w="1342" w:type="dxa"/>
          </w:tcPr>
          <w:p w14:paraId="66267D76" w14:textId="6F08C5E7" w:rsidR="00543A24" w:rsidRPr="002616CF" w:rsidRDefault="002616C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Gr. Trabajo</w:t>
            </w:r>
          </w:p>
        </w:tc>
        <w:tc>
          <w:tcPr>
            <w:tcW w:w="505" w:type="dxa"/>
            <w:shd w:val="clear" w:color="auto" w:fill="00B0F0"/>
          </w:tcPr>
          <w:p w14:paraId="6DA808B6"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2630DB9"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0D1269B9"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166E86D2"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2936EB00"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3AE22821"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112A5E9F"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217CAB11"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46BB7295"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20279BF1" w14:textId="77777777" w:rsidR="00543A24" w:rsidRPr="002616CF" w:rsidRDefault="00543A24" w:rsidP="001F21B7">
            <w:pPr>
              <w:spacing w:line="256" w:lineRule="auto"/>
              <w:rPr>
                <w:rFonts w:ascii="Arial" w:eastAsia="Calibri" w:hAnsi="Arial" w:cs="Arial"/>
                <w:color w:val="404040" w:themeColor="text1" w:themeTint="BF"/>
                <w:sz w:val="16"/>
                <w:szCs w:val="16"/>
              </w:rPr>
            </w:pPr>
          </w:p>
        </w:tc>
      </w:tr>
      <w:tr w:rsidR="00543A24" w:rsidRPr="00D07E8B" w14:paraId="375C3066" w14:textId="77777777" w:rsidTr="00223D6F">
        <w:trPr>
          <w:trHeight w:val="289"/>
        </w:trPr>
        <w:tc>
          <w:tcPr>
            <w:tcW w:w="2943" w:type="dxa"/>
          </w:tcPr>
          <w:p w14:paraId="5EB8E2CC" w14:textId="4E46BE3D" w:rsidR="00543A24" w:rsidRPr="002616CF" w:rsidRDefault="002616C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Cronograma de implantación de recomendaciones</w:t>
            </w:r>
          </w:p>
        </w:tc>
        <w:tc>
          <w:tcPr>
            <w:tcW w:w="1342" w:type="dxa"/>
          </w:tcPr>
          <w:p w14:paraId="75E18E30" w14:textId="2C7968CA" w:rsidR="00543A24" w:rsidRPr="002616CF" w:rsidRDefault="002616C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Gr. Trabajo</w:t>
            </w:r>
          </w:p>
        </w:tc>
        <w:tc>
          <w:tcPr>
            <w:tcW w:w="505" w:type="dxa"/>
            <w:shd w:val="clear" w:color="auto" w:fill="00B0F0"/>
          </w:tcPr>
          <w:p w14:paraId="6918BEB9"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75599FA3"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0A4E27A7"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7353F9D2"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77A3EA6B"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664F1E5"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49A0D51A"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3A1C2A66"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59370BB"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458A26E" w14:textId="77777777" w:rsidR="00543A24" w:rsidRPr="002616CF" w:rsidRDefault="00543A24" w:rsidP="001F21B7">
            <w:pPr>
              <w:spacing w:line="256" w:lineRule="auto"/>
              <w:rPr>
                <w:rFonts w:ascii="Arial" w:eastAsia="Calibri" w:hAnsi="Arial" w:cs="Arial"/>
                <w:color w:val="404040" w:themeColor="text1" w:themeTint="BF"/>
                <w:sz w:val="16"/>
                <w:szCs w:val="16"/>
              </w:rPr>
            </w:pPr>
          </w:p>
        </w:tc>
      </w:tr>
      <w:tr w:rsidR="00543A24" w:rsidRPr="00D07E8B" w14:paraId="2491C318" w14:textId="77777777" w:rsidTr="00223D6F">
        <w:trPr>
          <w:trHeight w:val="274"/>
        </w:trPr>
        <w:tc>
          <w:tcPr>
            <w:tcW w:w="2943" w:type="dxa"/>
          </w:tcPr>
          <w:p w14:paraId="66B99C1C" w14:textId="25C15801" w:rsidR="00543A24" w:rsidRPr="002616CF" w:rsidRDefault="002616CF" w:rsidP="001F21B7">
            <w:pPr>
              <w:spacing w:line="256" w:lineRule="auto"/>
              <w:rPr>
                <w:rFonts w:ascii="Arial" w:eastAsia="Calibri" w:hAnsi="Arial" w:cs="Arial"/>
                <w:color w:val="404040" w:themeColor="text1" w:themeTint="BF"/>
                <w:sz w:val="16"/>
                <w:szCs w:val="16"/>
              </w:rPr>
            </w:pPr>
            <w:r w:rsidRPr="002616CF">
              <w:rPr>
                <w:rFonts w:ascii="Arial" w:eastAsia="Calibri" w:hAnsi="Arial" w:cs="Arial"/>
                <w:color w:val="404040" w:themeColor="text1" w:themeTint="BF"/>
                <w:sz w:val="16"/>
                <w:szCs w:val="16"/>
              </w:rPr>
              <w:t xml:space="preserve">Crear un mapa de enfermeras </w:t>
            </w:r>
            <w:r>
              <w:rPr>
                <w:rFonts w:ascii="Arial" w:eastAsia="Calibri" w:hAnsi="Arial" w:cs="Arial"/>
                <w:color w:val="404040" w:themeColor="text1" w:themeTint="BF"/>
                <w:sz w:val="16"/>
                <w:szCs w:val="16"/>
              </w:rPr>
              <w:t>(E1R1) y establecer referentes (E1R2)</w:t>
            </w:r>
            <w:r w:rsidR="00FD1D37">
              <w:rPr>
                <w:rFonts w:ascii="Arial" w:eastAsia="Calibri" w:hAnsi="Arial" w:cs="Arial"/>
                <w:color w:val="404040" w:themeColor="text1" w:themeTint="BF"/>
                <w:sz w:val="16"/>
                <w:szCs w:val="16"/>
              </w:rPr>
              <w:t>.</w:t>
            </w:r>
          </w:p>
        </w:tc>
        <w:tc>
          <w:tcPr>
            <w:tcW w:w="1342" w:type="dxa"/>
          </w:tcPr>
          <w:p w14:paraId="79A6BCF4" w14:textId="48B5DD1B" w:rsidR="00543A24" w:rsidRPr="002616CF" w:rsidRDefault="002616C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Gr. Trabajo</w:t>
            </w:r>
          </w:p>
        </w:tc>
        <w:tc>
          <w:tcPr>
            <w:tcW w:w="505" w:type="dxa"/>
            <w:shd w:val="clear" w:color="auto" w:fill="00B0F0"/>
          </w:tcPr>
          <w:p w14:paraId="0CABD43B"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36F98B04"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1E56D90B"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04D14481"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B3DC39B"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3B85FABC"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1DF0C7A7"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392824D7"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541A1768"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0800DFAE" w14:textId="77777777" w:rsidR="00543A24" w:rsidRPr="002616CF" w:rsidRDefault="00543A24" w:rsidP="001F21B7">
            <w:pPr>
              <w:spacing w:line="256" w:lineRule="auto"/>
              <w:rPr>
                <w:rFonts w:ascii="Arial" w:eastAsia="Calibri" w:hAnsi="Arial" w:cs="Arial"/>
                <w:color w:val="404040" w:themeColor="text1" w:themeTint="BF"/>
                <w:sz w:val="16"/>
                <w:szCs w:val="16"/>
              </w:rPr>
            </w:pPr>
          </w:p>
        </w:tc>
      </w:tr>
      <w:tr w:rsidR="00543A24" w:rsidRPr="00D07E8B" w14:paraId="2DA3F949" w14:textId="77777777" w:rsidTr="00223D6F">
        <w:trPr>
          <w:trHeight w:val="305"/>
        </w:trPr>
        <w:tc>
          <w:tcPr>
            <w:tcW w:w="2943" w:type="dxa"/>
          </w:tcPr>
          <w:p w14:paraId="06F641FE" w14:textId="6394629A" w:rsidR="00543A24" w:rsidRPr="002616CF" w:rsidRDefault="002616C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Crear subgrupos de trabajo</w:t>
            </w:r>
            <w:r w:rsidR="00FD1D37">
              <w:rPr>
                <w:rFonts w:ascii="Arial" w:eastAsia="Calibri" w:hAnsi="Arial" w:cs="Arial"/>
                <w:color w:val="404040" w:themeColor="text1" w:themeTint="BF"/>
                <w:sz w:val="16"/>
                <w:szCs w:val="16"/>
              </w:rPr>
              <w:t xml:space="preserve"> - investigadores</w:t>
            </w:r>
          </w:p>
        </w:tc>
        <w:tc>
          <w:tcPr>
            <w:tcW w:w="1342" w:type="dxa"/>
          </w:tcPr>
          <w:p w14:paraId="304E71AF" w14:textId="03F038D8" w:rsidR="00543A24" w:rsidRPr="002616CF" w:rsidRDefault="002616C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Gr. Trabajo</w:t>
            </w:r>
          </w:p>
        </w:tc>
        <w:tc>
          <w:tcPr>
            <w:tcW w:w="505" w:type="dxa"/>
          </w:tcPr>
          <w:p w14:paraId="4C6C1A32"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shd w:val="clear" w:color="auto" w:fill="00B0F0"/>
          </w:tcPr>
          <w:p w14:paraId="6A35BEE9"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2AE9ED2D"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B3CACD7"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11BF979D"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7E281DE6"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41005C6"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55BA7BA2"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6E25D59C" w14:textId="77777777" w:rsidR="00543A24" w:rsidRPr="002616CF" w:rsidRDefault="00543A24" w:rsidP="001F21B7">
            <w:pPr>
              <w:spacing w:line="256" w:lineRule="auto"/>
              <w:rPr>
                <w:rFonts w:ascii="Arial" w:eastAsia="Calibri" w:hAnsi="Arial" w:cs="Arial"/>
                <w:color w:val="404040" w:themeColor="text1" w:themeTint="BF"/>
                <w:sz w:val="16"/>
                <w:szCs w:val="16"/>
              </w:rPr>
            </w:pPr>
          </w:p>
        </w:tc>
        <w:tc>
          <w:tcPr>
            <w:tcW w:w="505" w:type="dxa"/>
          </w:tcPr>
          <w:p w14:paraId="3C80A0C2" w14:textId="77777777" w:rsidR="00543A24" w:rsidRPr="002616CF" w:rsidRDefault="00543A24" w:rsidP="001F21B7">
            <w:pPr>
              <w:spacing w:line="256" w:lineRule="auto"/>
              <w:rPr>
                <w:rFonts w:ascii="Arial" w:eastAsia="Calibri" w:hAnsi="Arial" w:cs="Arial"/>
                <w:color w:val="404040" w:themeColor="text1" w:themeTint="BF"/>
                <w:sz w:val="16"/>
                <w:szCs w:val="16"/>
              </w:rPr>
            </w:pPr>
          </w:p>
        </w:tc>
      </w:tr>
      <w:tr w:rsidR="002616CF" w:rsidRPr="00D07E8B" w14:paraId="151B8C12" w14:textId="77777777" w:rsidTr="00223D6F">
        <w:trPr>
          <w:trHeight w:val="305"/>
        </w:trPr>
        <w:tc>
          <w:tcPr>
            <w:tcW w:w="2943" w:type="dxa"/>
          </w:tcPr>
          <w:p w14:paraId="24F72ECA" w14:textId="7AB15903" w:rsidR="002616CF" w:rsidRPr="002616CF" w:rsidRDefault="002616CF" w:rsidP="002616CF">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Diseño y planificación de la formación (E</w:t>
            </w:r>
            <w:r w:rsidR="00277A69">
              <w:rPr>
                <w:rFonts w:ascii="Arial" w:eastAsia="Calibri" w:hAnsi="Arial" w:cs="Arial"/>
                <w:color w:val="404040" w:themeColor="text1" w:themeTint="BF"/>
                <w:sz w:val="16"/>
                <w:szCs w:val="16"/>
              </w:rPr>
              <w:t>2R1 y E2R2)</w:t>
            </w:r>
          </w:p>
        </w:tc>
        <w:tc>
          <w:tcPr>
            <w:tcW w:w="1342" w:type="dxa"/>
          </w:tcPr>
          <w:p w14:paraId="39CAB441" w14:textId="3853F074" w:rsidR="002616CF" w:rsidRDefault="00277A69"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Gr. Trabajo y U. Calidad</w:t>
            </w:r>
          </w:p>
        </w:tc>
        <w:tc>
          <w:tcPr>
            <w:tcW w:w="505" w:type="dxa"/>
          </w:tcPr>
          <w:p w14:paraId="3071F649"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shd w:val="clear" w:color="auto" w:fill="00B0F0"/>
          </w:tcPr>
          <w:p w14:paraId="1F020BBD"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2C89147F"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21E426E1"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48B437F1"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44D2E6DA"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69EF0BEA"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12A8FE3B"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782DD853"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11D0DF84" w14:textId="77777777" w:rsidR="002616CF" w:rsidRPr="002616CF" w:rsidRDefault="002616CF" w:rsidP="001F21B7">
            <w:pPr>
              <w:spacing w:line="256" w:lineRule="auto"/>
              <w:rPr>
                <w:rFonts w:ascii="Arial" w:eastAsia="Calibri" w:hAnsi="Arial" w:cs="Arial"/>
                <w:color w:val="404040" w:themeColor="text1" w:themeTint="BF"/>
                <w:sz w:val="16"/>
                <w:szCs w:val="16"/>
              </w:rPr>
            </w:pPr>
          </w:p>
        </w:tc>
      </w:tr>
      <w:tr w:rsidR="002616CF" w:rsidRPr="00D07E8B" w14:paraId="2893901A" w14:textId="77777777" w:rsidTr="00223D6F">
        <w:trPr>
          <w:trHeight w:val="305"/>
        </w:trPr>
        <w:tc>
          <w:tcPr>
            <w:tcW w:w="2943" w:type="dxa"/>
          </w:tcPr>
          <w:p w14:paraId="6D96447A" w14:textId="24EA506A" w:rsidR="002616CF" w:rsidRPr="002616CF" w:rsidRDefault="00277A69" w:rsidP="002616CF">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Curso “Metodología de la investigación para enfermería: nivel básico”</w:t>
            </w:r>
          </w:p>
        </w:tc>
        <w:tc>
          <w:tcPr>
            <w:tcW w:w="1342" w:type="dxa"/>
          </w:tcPr>
          <w:p w14:paraId="38CDF0D6" w14:textId="316235CF" w:rsidR="002616CF" w:rsidRDefault="00277A69"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U. Formación</w:t>
            </w:r>
          </w:p>
        </w:tc>
        <w:tc>
          <w:tcPr>
            <w:tcW w:w="505" w:type="dxa"/>
          </w:tcPr>
          <w:p w14:paraId="4F9D069A"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right w:val="nil"/>
            </w:tcBorders>
            <w:shd w:val="clear" w:color="auto" w:fill="00B0F0"/>
          </w:tcPr>
          <w:p w14:paraId="56131903"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left w:val="nil"/>
              <w:bottom w:val="single" w:sz="4" w:space="0" w:color="auto"/>
            </w:tcBorders>
            <w:shd w:val="clear" w:color="auto" w:fill="00B0F0"/>
          </w:tcPr>
          <w:p w14:paraId="35B3647A"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3E2274BC"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4AE53706"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567CBC24"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shd w:val="clear" w:color="auto" w:fill="00B0F0"/>
          </w:tcPr>
          <w:p w14:paraId="0A4A9E8D"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6BB14928"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0B507DBE"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29F49F64" w14:textId="77777777" w:rsidR="002616CF" w:rsidRPr="002616CF" w:rsidRDefault="002616CF" w:rsidP="001F21B7">
            <w:pPr>
              <w:spacing w:line="256" w:lineRule="auto"/>
              <w:rPr>
                <w:rFonts w:ascii="Arial" w:eastAsia="Calibri" w:hAnsi="Arial" w:cs="Arial"/>
                <w:color w:val="404040" w:themeColor="text1" w:themeTint="BF"/>
                <w:sz w:val="16"/>
                <w:szCs w:val="16"/>
              </w:rPr>
            </w:pPr>
          </w:p>
        </w:tc>
      </w:tr>
      <w:tr w:rsidR="00223D6F" w:rsidRPr="00D07E8B" w14:paraId="71675E5C" w14:textId="77777777" w:rsidTr="00223D6F">
        <w:trPr>
          <w:trHeight w:val="305"/>
        </w:trPr>
        <w:tc>
          <w:tcPr>
            <w:tcW w:w="2943" w:type="dxa"/>
          </w:tcPr>
          <w:p w14:paraId="421DA150" w14:textId="634AEFE0" w:rsidR="00223D6F" w:rsidRDefault="00223D6F" w:rsidP="00223D6F">
            <w:pPr>
              <w:spacing w:line="256" w:lineRule="auto"/>
              <w:rPr>
                <w:rFonts w:ascii="Arial" w:eastAsia="Calibri" w:hAnsi="Arial" w:cs="Arial"/>
                <w:color w:val="404040" w:themeColor="text1" w:themeTint="BF"/>
                <w:sz w:val="16"/>
                <w:szCs w:val="16"/>
              </w:rPr>
            </w:pPr>
            <w:r w:rsidRPr="00277A69">
              <w:rPr>
                <w:rFonts w:ascii="Arial" w:eastAsia="Calibri" w:hAnsi="Arial" w:cs="Arial"/>
                <w:color w:val="404040" w:themeColor="text1" w:themeTint="BF"/>
                <w:sz w:val="16"/>
                <w:szCs w:val="16"/>
              </w:rPr>
              <w:t xml:space="preserve">Identificar </w:t>
            </w:r>
            <w:r>
              <w:rPr>
                <w:rFonts w:ascii="Arial" w:eastAsia="Calibri" w:hAnsi="Arial" w:cs="Arial"/>
                <w:color w:val="404040" w:themeColor="text1" w:themeTint="BF"/>
                <w:sz w:val="16"/>
                <w:szCs w:val="16"/>
              </w:rPr>
              <w:t>áreas de</w:t>
            </w:r>
            <w:r w:rsidRPr="00277A69">
              <w:rPr>
                <w:rFonts w:ascii="Arial" w:eastAsia="Calibri" w:hAnsi="Arial" w:cs="Arial"/>
                <w:color w:val="404040" w:themeColor="text1" w:themeTint="BF"/>
                <w:sz w:val="16"/>
                <w:szCs w:val="16"/>
              </w:rPr>
              <w:t xml:space="preserve"> investigación </w:t>
            </w:r>
            <w:r>
              <w:rPr>
                <w:rFonts w:ascii="Arial" w:eastAsia="Calibri" w:hAnsi="Arial" w:cs="Arial"/>
                <w:color w:val="404040" w:themeColor="text1" w:themeTint="BF"/>
                <w:sz w:val="16"/>
                <w:szCs w:val="16"/>
              </w:rPr>
              <w:t>(</w:t>
            </w:r>
            <w:r w:rsidRPr="00277A69">
              <w:rPr>
                <w:rFonts w:ascii="Arial" w:eastAsia="Calibri" w:hAnsi="Arial" w:cs="Arial"/>
                <w:color w:val="404040" w:themeColor="text1" w:themeTint="BF"/>
                <w:sz w:val="16"/>
                <w:szCs w:val="16"/>
              </w:rPr>
              <w:t>E6R1</w:t>
            </w:r>
            <w:r>
              <w:rPr>
                <w:rFonts w:ascii="Arial" w:eastAsia="Calibri" w:hAnsi="Arial" w:cs="Arial"/>
                <w:color w:val="404040" w:themeColor="text1" w:themeTint="BF"/>
                <w:sz w:val="16"/>
                <w:szCs w:val="16"/>
              </w:rPr>
              <w:t>)</w:t>
            </w:r>
          </w:p>
        </w:tc>
        <w:tc>
          <w:tcPr>
            <w:tcW w:w="1342" w:type="dxa"/>
          </w:tcPr>
          <w:p w14:paraId="05C2613E" w14:textId="099A9590" w:rsidR="00223D6F" w:rsidRDefault="00223D6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Gr. Trabajo</w:t>
            </w:r>
          </w:p>
        </w:tc>
        <w:tc>
          <w:tcPr>
            <w:tcW w:w="505" w:type="dxa"/>
          </w:tcPr>
          <w:p w14:paraId="0D193F93" w14:textId="77777777" w:rsidR="00223D6F" w:rsidRPr="002616CF" w:rsidRDefault="00223D6F" w:rsidP="001F21B7">
            <w:pPr>
              <w:spacing w:line="256" w:lineRule="auto"/>
              <w:rPr>
                <w:rFonts w:ascii="Arial" w:eastAsia="Calibri" w:hAnsi="Arial" w:cs="Arial"/>
                <w:color w:val="404040" w:themeColor="text1" w:themeTint="BF"/>
                <w:sz w:val="16"/>
                <w:szCs w:val="16"/>
              </w:rPr>
            </w:pPr>
          </w:p>
        </w:tc>
        <w:tc>
          <w:tcPr>
            <w:tcW w:w="505" w:type="dxa"/>
          </w:tcPr>
          <w:p w14:paraId="1CA898C9" w14:textId="77777777" w:rsidR="00223D6F" w:rsidRPr="002616CF" w:rsidRDefault="00223D6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right w:val="nil"/>
            </w:tcBorders>
            <w:shd w:val="clear" w:color="auto" w:fill="00B0F0"/>
          </w:tcPr>
          <w:p w14:paraId="0AFA1B35" w14:textId="77777777" w:rsidR="00223D6F" w:rsidRPr="002616CF" w:rsidRDefault="00223D6F" w:rsidP="001F21B7">
            <w:pPr>
              <w:spacing w:line="256" w:lineRule="auto"/>
              <w:rPr>
                <w:rFonts w:ascii="Arial" w:eastAsia="Calibri" w:hAnsi="Arial" w:cs="Arial"/>
                <w:color w:val="404040" w:themeColor="text1" w:themeTint="BF"/>
                <w:sz w:val="16"/>
                <w:szCs w:val="16"/>
              </w:rPr>
            </w:pPr>
          </w:p>
        </w:tc>
        <w:tc>
          <w:tcPr>
            <w:tcW w:w="505" w:type="dxa"/>
            <w:tcBorders>
              <w:left w:val="nil"/>
              <w:bottom w:val="single" w:sz="4" w:space="0" w:color="auto"/>
              <w:right w:val="nil"/>
            </w:tcBorders>
            <w:shd w:val="clear" w:color="auto" w:fill="00B0F0"/>
          </w:tcPr>
          <w:p w14:paraId="37F27EF8" w14:textId="77777777" w:rsidR="00223D6F" w:rsidRPr="002616CF" w:rsidRDefault="00223D6F" w:rsidP="001F21B7">
            <w:pPr>
              <w:spacing w:line="256" w:lineRule="auto"/>
              <w:rPr>
                <w:rFonts w:ascii="Arial" w:eastAsia="Calibri" w:hAnsi="Arial" w:cs="Arial"/>
                <w:color w:val="404040" w:themeColor="text1" w:themeTint="BF"/>
                <w:sz w:val="16"/>
                <w:szCs w:val="16"/>
              </w:rPr>
            </w:pPr>
          </w:p>
        </w:tc>
        <w:tc>
          <w:tcPr>
            <w:tcW w:w="505" w:type="dxa"/>
            <w:tcBorders>
              <w:left w:val="nil"/>
              <w:right w:val="nil"/>
            </w:tcBorders>
            <w:shd w:val="clear" w:color="auto" w:fill="00B0F0"/>
          </w:tcPr>
          <w:p w14:paraId="6CFDCB34" w14:textId="77777777" w:rsidR="00223D6F" w:rsidRPr="002616CF" w:rsidRDefault="00223D6F" w:rsidP="001F21B7">
            <w:pPr>
              <w:spacing w:line="256" w:lineRule="auto"/>
              <w:rPr>
                <w:rFonts w:ascii="Arial" w:eastAsia="Calibri" w:hAnsi="Arial" w:cs="Arial"/>
                <w:color w:val="404040" w:themeColor="text1" w:themeTint="BF"/>
                <w:sz w:val="16"/>
                <w:szCs w:val="16"/>
              </w:rPr>
            </w:pPr>
          </w:p>
        </w:tc>
        <w:tc>
          <w:tcPr>
            <w:tcW w:w="505" w:type="dxa"/>
            <w:tcBorders>
              <w:left w:val="nil"/>
              <w:right w:val="nil"/>
            </w:tcBorders>
            <w:shd w:val="clear" w:color="auto" w:fill="00B0F0"/>
          </w:tcPr>
          <w:p w14:paraId="5F69854C" w14:textId="77777777" w:rsidR="00223D6F" w:rsidRPr="002616CF" w:rsidRDefault="00223D6F" w:rsidP="001F21B7">
            <w:pPr>
              <w:spacing w:line="256" w:lineRule="auto"/>
              <w:rPr>
                <w:rFonts w:ascii="Arial" w:eastAsia="Calibri" w:hAnsi="Arial" w:cs="Arial"/>
                <w:color w:val="404040" w:themeColor="text1" w:themeTint="BF"/>
                <w:sz w:val="16"/>
                <w:szCs w:val="16"/>
              </w:rPr>
            </w:pPr>
          </w:p>
        </w:tc>
        <w:tc>
          <w:tcPr>
            <w:tcW w:w="505" w:type="dxa"/>
            <w:tcBorders>
              <w:left w:val="nil"/>
              <w:right w:val="nil"/>
            </w:tcBorders>
            <w:shd w:val="clear" w:color="auto" w:fill="00B0F0"/>
          </w:tcPr>
          <w:p w14:paraId="6E2B94BD" w14:textId="77777777" w:rsidR="00223D6F" w:rsidRPr="002616CF" w:rsidRDefault="00223D6F" w:rsidP="001F21B7">
            <w:pPr>
              <w:spacing w:line="256" w:lineRule="auto"/>
              <w:rPr>
                <w:rFonts w:ascii="Arial" w:eastAsia="Calibri" w:hAnsi="Arial" w:cs="Arial"/>
                <w:color w:val="404040" w:themeColor="text1" w:themeTint="BF"/>
                <w:sz w:val="16"/>
                <w:szCs w:val="16"/>
              </w:rPr>
            </w:pPr>
          </w:p>
        </w:tc>
        <w:tc>
          <w:tcPr>
            <w:tcW w:w="505" w:type="dxa"/>
            <w:tcBorders>
              <w:left w:val="nil"/>
            </w:tcBorders>
            <w:shd w:val="clear" w:color="auto" w:fill="00B0F0"/>
          </w:tcPr>
          <w:p w14:paraId="18F61897" w14:textId="77777777" w:rsidR="00223D6F" w:rsidRPr="002616CF" w:rsidRDefault="00223D6F" w:rsidP="001F21B7">
            <w:pPr>
              <w:spacing w:line="256" w:lineRule="auto"/>
              <w:rPr>
                <w:rFonts w:ascii="Arial" w:eastAsia="Calibri" w:hAnsi="Arial" w:cs="Arial"/>
                <w:color w:val="404040" w:themeColor="text1" w:themeTint="BF"/>
                <w:sz w:val="16"/>
                <w:szCs w:val="16"/>
              </w:rPr>
            </w:pPr>
          </w:p>
        </w:tc>
        <w:tc>
          <w:tcPr>
            <w:tcW w:w="505" w:type="dxa"/>
          </w:tcPr>
          <w:p w14:paraId="341A0B22" w14:textId="77777777" w:rsidR="00223D6F" w:rsidRPr="002616CF" w:rsidRDefault="00223D6F" w:rsidP="001F21B7">
            <w:pPr>
              <w:spacing w:line="256" w:lineRule="auto"/>
              <w:rPr>
                <w:rFonts w:ascii="Arial" w:eastAsia="Calibri" w:hAnsi="Arial" w:cs="Arial"/>
                <w:color w:val="404040" w:themeColor="text1" w:themeTint="BF"/>
                <w:sz w:val="16"/>
                <w:szCs w:val="16"/>
              </w:rPr>
            </w:pPr>
          </w:p>
        </w:tc>
        <w:tc>
          <w:tcPr>
            <w:tcW w:w="505" w:type="dxa"/>
          </w:tcPr>
          <w:p w14:paraId="6629EC9E" w14:textId="77777777" w:rsidR="00223D6F" w:rsidRPr="002616CF" w:rsidRDefault="00223D6F" w:rsidP="001F21B7">
            <w:pPr>
              <w:spacing w:line="256" w:lineRule="auto"/>
              <w:rPr>
                <w:rFonts w:ascii="Arial" w:eastAsia="Calibri" w:hAnsi="Arial" w:cs="Arial"/>
                <w:color w:val="404040" w:themeColor="text1" w:themeTint="BF"/>
                <w:sz w:val="16"/>
                <w:szCs w:val="16"/>
              </w:rPr>
            </w:pPr>
          </w:p>
        </w:tc>
      </w:tr>
      <w:tr w:rsidR="00223D6F" w:rsidRPr="00D07E8B" w14:paraId="2CE4E509" w14:textId="77777777" w:rsidTr="00223D6F">
        <w:trPr>
          <w:trHeight w:val="305"/>
        </w:trPr>
        <w:tc>
          <w:tcPr>
            <w:tcW w:w="2943" w:type="dxa"/>
          </w:tcPr>
          <w:p w14:paraId="7C2C5408" w14:textId="222D2CAF" w:rsidR="00223D6F" w:rsidRPr="00277A69" w:rsidRDefault="00223D6F" w:rsidP="003E389C">
            <w:pPr>
              <w:spacing w:line="256" w:lineRule="auto"/>
              <w:rPr>
                <w:rFonts w:ascii="Arial" w:eastAsia="Calibri" w:hAnsi="Arial" w:cs="Arial"/>
                <w:color w:val="404040" w:themeColor="text1" w:themeTint="BF"/>
                <w:sz w:val="16"/>
                <w:szCs w:val="16"/>
              </w:rPr>
            </w:pPr>
            <w:r w:rsidRPr="00277A69">
              <w:rPr>
                <w:rFonts w:ascii="Arial" w:eastAsia="Calibri" w:hAnsi="Arial" w:cs="Arial"/>
                <w:color w:val="404040" w:themeColor="text1" w:themeTint="BF"/>
                <w:sz w:val="16"/>
                <w:szCs w:val="16"/>
              </w:rPr>
              <w:t xml:space="preserve">Crear equipos de trabajo </w:t>
            </w:r>
            <w:r>
              <w:rPr>
                <w:rFonts w:ascii="Arial" w:eastAsia="Calibri" w:hAnsi="Arial" w:cs="Arial"/>
                <w:color w:val="404040" w:themeColor="text1" w:themeTint="BF"/>
                <w:sz w:val="16"/>
                <w:szCs w:val="16"/>
              </w:rPr>
              <w:t xml:space="preserve">para </w:t>
            </w:r>
            <w:r w:rsidRPr="00277A69">
              <w:rPr>
                <w:rFonts w:ascii="Arial" w:eastAsia="Calibri" w:hAnsi="Arial" w:cs="Arial"/>
                <w:color w:val="404040" w:themeColor="text1" w:themeTint="BF"/>
                <w:sz w:val="16"/>
                <w:szCs w:val="16"/>
              </w:rPr>
              <w:t xml:space="preserve">realización de proyectos multicéntricos </w:t>
            </w:r>
            <w:r>
              <w:rPr>
                <w:rFonts w:ascii="Arial" w:eastAsia="Calibri" w:hAnsi="Arial" w:cs="Arial"/>
                <w:color w:val="404040" w:themeColor="text1" w:themeTint="BF"/>
                <w:sz w:val="16"/>
                <w:szCs w:val="16"/>
              </w:rPr>
              <w:t>(</w:t>
            </w:r>
            <w:r w:rsidRPr="00277A69">
              <w:rPr>
                <w:rFonts w:ascii="Arial" w:eastAsia="Calibri" w:hAnsi="Arial" w:cs="Arial"/>
                <w:color w:val="404040" w:themeColor="text1" w:themeTint="BF"/>
                <w:sz w:val="16"/>
                <w:szCs w:val="16"/>
              </w:rPr>
              <w:t>E4R1</w:t>
            </w:r>
            <w:r>
              <w:rPr>
                <w:rFonts w:ascii="Arial" w:eastAsia="Calibri" w:hAnsi="Arial" w:cs="Arial"/>
                <w:color w:val="404040" w:themeColor="text1" w:themeTint="BF"/>
                <w:sz w:val="16"/>
                <w:szCs w:val="16"/>
              </w:rPr>
              <w:t xml:space="preserve"> y E4R2)</w:t>
            </w:r>
          </w:p>
        </w:tc>
        <w:tc>
          <w:tcPr>
            <w:tcW w:w="1342" w:type="dxa"/>
          </w:tcPr>
          <w:p w14:paraId="4BA0B888" w14:textId="23A826C9" w:rsidR="00223D6F" w:rsidRDefault="00223D6F" w:rsidP="00223D6F">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Gr. Trabajo</w:t>
            </w:r>
          </w:p>
        </w:tc>
        <w:tc>
          <w:tcPr>
            <w:tcW w:w="505" w:type="dxa"/>
          </w:tcPr>
          <w:p w14:paraId="6FD41C89"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37579986"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bottom w:val="single" w:sz="4" w:space="0" w:color="auto"/>
              <w:right w:val="nil"/>
            </w:tcBorders>
            <w:shd w:val="clear" w:color="auto" w:fill="00B0F0"/>
          </w:tcPr>
          <w:p w14:paraId="36A976EF"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left w:val="nil"/>
              <w:bottom w:val="single" w:sz="4" w:space="0" w:color="auto"/>
            </w:tcBorders>
            <w:shd w:val="clear" w:color="auto" w:fill="00B0F0"/>
          </w:tcPr>
          <w:p w14:paraId="1E446CB8"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420B83AB"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4EC71322"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4635DB4A"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1B2A7ADB"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47B7D649"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Pr>
          <w:p w14:paraId="72A4873B" w14:textId="77777777" w:rsidR="00223D6F" w:rsidRPr="002616CF" w:rsidRDefault="00223D6F" w:rsidP="00223D6F">
            <w:pPr>
              <w:spacing w:line="256" w:lineRule="auto"/>
              <w:rPr>
                <w:rFonts w:ascii="Arial" w:eastAsia="Calibri" w:hAnsi="Arial" w:cs="Arial"/>
                <w:color w:val="404040" w:themeColor="text1" w:themeTint="BF"/>
                <w:sz w:val="16"/>
                <w:szCs w:val="16"/>
              </w:rPr>
            </w:pPr>
          </w:p>
        </w:tc>
      </w:tr>
      <w:tr w:rsidR="00223D6F" w:rsidRPr="00D07E8B" w14:paraId="74B5E8A7" w14:textId="77777777" w:rsidTr="00223D6F">
        <w:trPr>
          <w:trHeight w:val="305"/>
        </w:trPr>
        <w:tc>
          <w:tcPr>
            <w:tcW w:w="2943" w:type="dxa"/>
          </w:tcPr>
          <w:p w14:paraId="74B92E9B" w14:textId="5835D390" w:rsidR="00223D6F" w:rsidRPr="002616CF" w:rsidRDefault="00223D6F" w:rsidP="003E389C">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Establecer hilos de comunicación con otros organismos (</w:t>
            </w:r>
            <w:proofErr w:type="spellStart"/>
            <w:r>
              <w:rPr>
                <w:rFonts w:ascii="Arial" w:eastAsia="Calibri" w:hAnsi="Arial" w:cs="Arial"/>
                <w:color w:val="404040" w:themeColor="text1" w:themeTint="BF"/>
                <w:sz w:val="16"/>
                <w:szCs w:val="16"/>
              </w:rPr>
              <w:t>Fisabio</w:t>
            </w:r>
            <w:proofErr w:type="spellEnd"/>
            <w:r>
              <w:rPr>
                <w:rFonts w:ascii="Arial" w:eastAsia="Calibri" w:hAnsi="Arial" w:cs="Arial"/>
                <w:color w:val="404040" w:themeColor="text1" w:themeTint="BF"/>
                <w:sz w:val="16"/>
                <w:szCs w:val="16"/>
              </w:rPr>
              <w:t xml:space="preserve">, </w:t>
            </w:r>
            <w:r w:rsidR="003E389C">
              <w:rPr>
                <w:rFonts w:ascii="Arial" w:eastAsia="Calibri" w:hAnsi="Arial" w:cs="Arial"/>
                <w:color w:val="404040" w:themeColor="text1" w:themeTint="BF"/>
                <w:sz w:val="16"/>
                <w:szCs w:val="16"/>
              </w:rPr>
              <w:t>ISCIII, Universidad,</w:t>
            </w:r>
            <w:r>
              <w:rPr>
                <w:rFonts w:ascii="Arial" w:eastAsia="Calibri" w:hAnsi="Arial" w:cs="Arial"/>
                <w:color w:val="404040" w:themeColor="text1" w:themeTint="BF"/>
                <w:sz w:val="16"/>
                <w:szCs w:val="16"/>
              </w:rPr>
              <w:t xml:space="preserve"> </w:t>
            </w:r>
            <w:proofErr w:type="spellStart"/>
            <w:r>
              <w:rPr>
                <w:rFonts w:ascii="Arial" w:eastAsia="Calibri" w:hAnsi="Arial" w:cs="Arial"/>
                <w:color w:val="404040" w:themeColor="text1" w:themeTint="BF"/>
                <w:sz w:val="16"/>
                <w:szCs w:val="16"/>
              </w:rPr>
              <w:t>etc</w:t>
            </w:r>
            <w:proofErr w:type="spellEnd"/>
            <w:r>
              <w:rPr>
                <w:rFonts w:ascii="Arial" w:eastAsia="Calibri" w:hAnsi="Arial" w:cs="Arial"/>
                <w:color w:val="404040" w:themeColor="text1" w:themeTint="BF"/>
                <w:sz w:val="16"/>
                <w:szCs w:val="16"/>
              </w:rPr>
              <w:t>) (E3R2)</w:t>
            </w:r>
          </w:p>
        </w:tc>
        <w:tc>
          <w:tcPr>
            <w:tcW w:w="1342" w:type="dxa"/>
          </w:tcPr>
          <w:p w14:paraId="7F3DF8E6" w14:textId="77777777" w:rsidR="00223D6F" w:rsidRDefault="00223D6F" w:rsidP="00223D6F">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U. Formación</w:t>
            </w:r>
          </w:p>
        </w:tc>
        <w:tc>
          <w:tcPr>
            <w:tcW w:w="505" w:type="dxa"/>
          </w:tcPr>
          <w:p w14:paraId="078294DB"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right w:val="nil"/>
            </w:tcBorders>
            <w:shd w:val="clear" w:color="auto" w:fill="00B0F0"/>
          </w:tcPr>
          <w:p w14:paraId="37954E6E"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left w:val="nil"/>
              <w:right w:val="nil"/>
            </w:tcBorders>
            <w:shd w:val="clear" w:color="auto" w:fill="00B0F0"/>
          </w:tcPr>
          <w:p w14:paraId="75EEA6A0"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left w:val="nil"/>
              <w:right w:val="nil"/>
            </w:tcBorders>
            <w:shd w:val="clear" w:color="auto" w:fill="00B0F0"/>
          </w:tcPr>
          <w:p w14:paraId="5F7B5211"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left w:val="nil"/>
              <w:bottom w:val="single" w:sz="4" w:space="0" w:color="auto"/>
              <w:right w:val="nil"/>
            </w:tcBorders>
            <w:shd w:val="clear" w:color="auto" w:fill="00B0F0"/>
          </w:tcPr>
          <w:p w14:paraId="19083F74"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left w:val="nil"/>
              <w:right w:val="nil"/>
            </w:tcBorders>
            <w:shd w:val="clear" w:color="auto" w:fill="00B0F0"/>
          </w:tcPr>
          <w:p w14:paraId="6C77007B"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left w:val="nil"/>
              <w:right w:val="nil"/>
            </w:tcBorders>
            <w:shd w:val="clear" w:color="auto" w:fill="00B0F0"/>
          </w:tcPr>
          <w:p w14:paraId="2C5A697E"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left w:val="nil"/>
              <w:right w:val="nil"/>
            </w:tcBorders>
            <w:shd w:val="clear" w:color="auto" w:fill="00B0F0"/>
          </w:tcPr>
          <w:p w14:paraId="238DD586"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Borders>
              <w:left w:val="nil"/>
              <w:bottom w:val="single" w:sz="4" w:space="0" w:color="auto"/>
            </w:tcBorders>
            <w:shd w:val="clear" w:color="auto" w:fill="00B0F0"/>
          </w:tcPr>
          <w:p w14:paraId="13454BDA" w14:textId="77777777" w:rsidR="00223D6F" w:rsidRPr="002616CF" w:rsidRDefault="00223D6F" w:rsidP="00223D6F">
            <w:pPr>
              <w:spacing w:line="256" w:lineRule="auto"/>
              <w:rPr>
                <w:rFonts w:ascii="Arial" w:eastAsia="Calibri" w:hAnsi="Arial" w:cs="Arial"/>
                <w:color w:val="404040" w:themeColor="text1" w:themeTint="BF"/>
                <w:sz w:val="16"/>
                <w:szCs w:val="16"/>
              </w:rPr>
            </w:pPr>
          </w:p>
        </w:tc>
        <w:tc>
          <w:tcPr>
            <w:tcW w:w="505" w:type="dxa"/>
          </w:tcPr>
          <w:p w14:paraId="647B9953" w14:textId="77777777" w:rsidR="00223D6F" w:rsidRPr="002616CF" w:rsidRDefault="00223D6F" w:rsidP="00223D6F">
            <w:pPr>
              <w:spacing w:line="256" w:lineRule="auto"/>
              <w:rPr>
                <w:rFonts w:ascii="Arial" w:eastAsia="Calibri" w:hAnsi="Arial" w:cs="Arial"/>
                <w:color w:val="404040" w:themeColor="text1" w:themeTint="BF"/>
                <w:sz w:val="16"/>
                <w:szCs w:val="16"/>
              </w:rPr>
            </w:pPr>
          </w:p>
        </w:tc>
      </w:tr>
      <w:tr w:rsidR="00277A69" w:rsidRPr="00D07E8B" w14:paraId="45D08C85" w14:textId="77777777" w:rsidTr="00223D6F">
        <w:trPr>
          <w:trHeight w:val="305"/>
        </w:trPr>
        <w:tc>
          <w:tcPr>
            <w:tcW w:w="2943" w:type="dxa"/>
          </w:tcPr>
          <w:p w14:paraId="1AAAC363" w14:textId="306EA94E" w:rsidR="00277A69" w:rsidRDefault="00277A69" w:rsidP="00277A69">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Curso “Metodología de la investigación para enfermería: nivel avanzado”</w:t>
            </w:r>
          </w:p>
        </w:tc>
        <w:tc>
          <w:tcPr>
            <w:tcW w:w="1342" w:type="dxa"/>
          </w:tcPr>
          <w:p w14:paraId="24166889" w14:textId="6CBD2A1E" w:rsidR="00277A69" w:rsidRDefault="00277A69"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U. Formación</w:t>
            </w:r>
          </w:p>
        </w:tc>
        <w:tc>
          <w:tcPr>
            <w:tcW w:w="505" w:type="dxa"/>
          </w:tcPr>
          <w:p w14:paraId="0AB512C2" w14:textId="77777777" w:rsidR="00277A69" w:rsidRPr="002616CF" w:rsidRDefault="00277A69" w:rsidP="001F21B7">
            <w:pPr>
              <w:spacing w:line="256" w:lineRule="auto"/>
              <w:rPr>
                <w:rFonts w:ascii="Arial" w:eastAsia="Calibri" w:hAnsi="Arial" w:cs="Arial"/>
                <w:color w:val="404040" w:themeColor="text1" w:themeTint="BF"/>
                <w:sz w:val="16"/>
                <w:szCs w:val="16"/>
              </w:rPr>
            </w:pPr>
          </w:p>
        </w:tc>
        <w:tc>
          <w:tcPr>
            <w:tcW w:w="505" w:type="dxa"/>
          </w:tcPr>
          <w:p w14:paraId="5F9D5EC9" w14:textId="77777777" w:rsidR="00277A69" w:rsidRPr="002616CF" w:rsidRDefault="00277A69" w:rsidP="001F21B7">
            <w:pPr>
              <w:spacing w:line="256" w:lineRule="auto"/>
              <w:rPr>
                <w:rFonts w:ascii="Arial" w:eastAsia="Calibri" w:hAnsi="Arial" w:cs="Arial"/>
                <w:color w:val="404040" w:themeColor="text1" w:themeTint="BF"/>
                <w:sz w:val="16"/>
                <w:szCs w:val="16"/>
              </w:rPr>
            </w:pPr>
          </w:p>
        </w:tc>
        <w:tc>
          <w:tcPr>
            <w:tcW w:w="505" w:type="dxa"/>
          </w:tcPr>
          <w:p w14:paraId="334A3BB5" w14:textId="77777777" w:rsidR="00277A69" w:rsidRPr="002616CF" w:rsidRDefault="00277A69" w:rsidP="001F21B7">
            <w:pPr>
              <w:spacing w:line="256" w:lineRule="auto"/>
              <w:rPr>
                <w:rFonts w:ascii="Arial" w:eastAsia="Calibri" w:hAnsi="Arial" w:cs="Arial"/>
                <w:color w:val="404040" w:themeColor="text1" w:themeTint="BF"/>
                <w:sz w:val="16"/>
                <w:szCs w:val="16"/>
              </w:rPr>
            </w:pPr>
          </w:p>
        </w:tc>
        <w:tc>
          <w:tcPr>
            <w:tcW w:w="505" w:type="dxa"/>
          </w:tcPr>
          <w:p w14:paraId="41E15DCE" w14:textId="77777777" w:rsidR="00277A69" w:rsidRPr="002616CF" w:rsidRDefault="00277A69" w:rsidP="001F21B7">
            <w:pPr>
              <w:spacing w:line="256" w:lineRule="auto"/>
              <w:rPr>
                <w:rFonts w:ascii="Arial" w:eastAsia="Calibri" w:hAnsi="Arial" w:cs="Arial"/>
                <w:color w:val="404040" w:themeColor="text1" w:themeTint="BF"/>
                <w:sz w:val="16"/>
                <w:szCs w:val="16"/>
              </w:rPr>
            </w:pPr>
          </w:p>
        </w:tc>
        <w:tc>
          <w:tcPr>
            <w:tcW w:w="505" w:type="dxa"/>
            <w:shd w:val="clear" w:color="auto" w:fill="00B0F0"/>
          </w:tcPr>
          <w:p w14:paraId="7DD87383" w14:textId="77777777" w:rsidR="00277A69" w:rsidRPr="002616CF" w:rsidRDefault="00277A69"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73D453F6" w14:textId="77777777" w:rsidR="00277A69" w:rsidRPr="002616CF" w:rsidRDefault="00277A69" w:rsidP="001F21B7">
            <w:pPr>
              <w:spacing w:line="256" w:lineRule="auto"/>
              <w:rPr>
                <w:rFonts w:ascii="Arial" w:eastAsia="Calibri" w:hAnsi="Arial" w:cs="Arial"/>
                <w:color w:val="404040" w:themeColor="text1" w:themeTint="BF"/>
                <w:sz w:val="16"/>
                <w:szCs w:val="16"/>
              </w:rPr>
            </w:pPr>
          </w:p>
        </w:tc>
        <w:tc>
          <w:tcPr>
            <w:tcW w:w="505" w:type="dxa"/>
          </w:tcPr>
          <w:p w14:paraId="33A5E972" w14:textId="77777777" w:rsidR="00277A69" w:rsidRPr="002616CF" w:rsidRDefault="00277A69" w:rsidP="001F21B7">
            <w:pPr>
              <w:spacing w:line="256" w:lineRule="auto"/>
              <w:rPr>
                <w:rFonts w:ascii="Arial" w:eastAsia="Calibri" w:hAnsi="Arial" w:cs="Arial"/>
                <w:color w:val="404040" w:themeColor="text1" w:themeTint="BF"/>
                <w:sz w:val="16"/>
                <w:szCs w:val="16"/>
              </w:rPr>
            </w:pPr>
          </w:p>
        </w:tc>
        <w:tc>
          <w:tcPr>
            <w:tcW w:w="505" w:type="dxa"/>
          </w:tcPr>
          <w:p w14:paraId="7EF99599" w14:textId="77777777" w:rsidR="00277A69" w:rsidRPr="002616CF" w:rsidRDefault="00277A69" w:rsidP="001F21B7">
            <w:pPr>
              <w:spacing w:line="256" w:lineRule="auto"/>
              <w:rPr>
                <w:rFonts w:ascii="Arial" w:eastAsia="Calibri" w:hAnsi="Arial" w:cs="Arial"/>
                <w:color w:val="404040" w:themeColor="text1" w:themeTint="BF"/>
                <w:sz w:val="16"/>
                <w:szCs w:val="16"/>
              </w:rPr>
            </w:pPr>
          </w:p>
        </w:tc>
        <w:tc>
          <w:tcPr>
            <w:tcW w:w="505" w:type="dxa"/>
            <w:shd w:val="clear" w:color="auto" w:fill="00B0F0"/>
          </w:tcPr>
          <w:p w14:paraId="47ED10F5" w14:textId="77777777" w:rsidR="00277A69" w:rsidRPr="002616CF" w:rsidRDefault="00277A69"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6CB062F0" w14:textId="77777777" w:rsidR="00277A69" w:rsidRPr="002616CF" w:rsidRDefault="00277A69" w:rsidP="001F21B7">
            <w:pPr>
              <w:spacing w:line="256" w:lineRule="auto"/>
              <w:rPr>
                <w:rFonts w:ascii="Arial" w:eastAsia="Calibri" w:hAnsi="Arial" w:cs="Arial"/>
                <w:color w:val="404040" w:themeColor="text1" w:themeTint="BF"/>
                <w:sz w:val="16"/>
                <w:szCs w:val="16"/>
              </w:rPr>
            </w:pPr>
          </w:p>
        </w:tc>
      </w:tr>
      <w:tr w:rsidR="002616CF" w:rsidRPr="00D07E8B" w14:paraId="7DF7C233" w14:textId="77777777" w:rsidTr="00FD1D37">
        <w:trPr>
          <w:trHeight w:val="305"/>
        </w:trPr>
        <w:tc>
          <w:tcPr>
            <w:tcW w:w="2943" w:type="dxa"/>
          </w:tcPr>
          <w:p w14:paraId="38373473" w14:textId="35A91382" w:rsidR="002616CF" w:rsidRPr="002616CF" w:rsidRDefault="00277A69" w:rsidP="00277A69">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Curso “¿Cómo hacer un proyecto de investigación?”</w:t>
            </w:r>
          </w:p>
        </w:tc>
        <w:tc>
          <w:tcPr>
            <w:tcW w:w="1342" w:type="dxa"/>
          </w:tcPr>
          <w:p w14:paraId="38E3E2EA" w14:textId="63413735" w:rsidR="002616CF" w:rsidRDefault="00277A69"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U. Formación</w:t>
            </w:r>
          </w:p>
        </w:tc>
        <w:tc>
          <w:tcPr>
            <w:tcW w:w="505" w:type="dxa"/>
          </w:tcPr>
          <w:p w14:paraId="1984FB42"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1DA7DB0F"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4B8B9E3F"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4642C1E2"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0A14E3A1"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shd w:val="clear" w:color="auto" w:fill="00B0F0"/>
          </w:tcPr>
          <w:p w14:paraId="5E6D59E0"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241DBDAB"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2402140D"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7EC802C5"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shd w:val="clear" w:color="auto" w:fill="00B0F0"/>
          </w:tcPr>
          <w:p w14:paraId="5A1F4DC7" w14:textId="77777777" w:rsidR="002616CF" w:rsidRPr="002616CF" w:rsidRDefault="002616CF" w:rsidP="001F21B7">
            <w:pPr>
              <w:spacing w:line="256" w:lineRule="auto"/>
              <w:rPr>
                <w:rFonts w:ascii="Arial" w:eastAsia="Calibri" w:hAnsi="Arial" w:cs="Arial"/>
                <w:color w:val="404040" w:themeColor="text1" w:themeTint="BF"/>
                <w:sz w:val="16"/>
                <w:szCs w:val="16"/>
              </w:rPr>
            </w:pPr>
          </w:p>
        </w:tc>
      </w:tr>
      <w:tr w:rsidR="002616CF" w:rsidRPr="00D07E8B" w14:paraId="556C4BE8" w14:textId="77777777" w:rsidTr="00FD1D37">
        <w:trPr>
          <w:trHeight w:val="305"/>
        </w:trPr>
        <w:tc>
          <w:tcPr>
            <w:tcW w:w="2943" w:type="dxa"/>
          </w:tcPr>
          <w:p w14:paraId="3B43083C" w14:textId="67513AC8" w:rsidR="002616CF" w:rsidRPr="002616CF" w:rsidRDefault="00277A69" w:rsidP="00C31B0F">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lastRenderedPageBreak/>
              <w:t xml:space="preserve">Jornada de investigación y calidad </w:t>
            </w:r>
            <w:r w:rsidR="00C31B0F">
              <w:rPr>
                <w:rFonts w:ascii="Arial" w:eastAsia="Calibri" w:hAnsi="Arial" w:cs="Arial"/>
                <w:color w:val="404040" w:themeColor="text1" w:themeTint="BF"/>
                <w:sz w:val="16"/>
                <w:szCs w:val="16"/>
              </w:rPr>
              <w:t>del Departamento</w:t>
            </w:r>
            <w:r>
              <w:rPr>
                <w:rFonts w:ascii="Arial" w:eastAsia="Calibri" w:hAnsi="Arial" w:cs="Arial"/>
                <w:color w:val="404040" w:themeColor="text1" w:themeTint="BF"/>
                <w:sz w:val="16"/>
                <w:szCs w:val="16"/>
              </w:rPr>
              <w:t xml:space="preserve"> (</w:t>
            </w:r>
            <w:r w:rsidRPr="002616CF">
              <w:rPr>
                <w:rFonts w:ascii="Arial" w:eastAsia="Calibri" w:hAnsi="Arial" w:cs="Arial"/>
                <w:color w:val="404040" w:themeColor="text1" w:themeTint="BF"/>
                <w:sz w:val="16"/>
                <w:szCs w:val="16"/>
              </w:rPr>
              <w:t>E3R1</w:t>
            </w:r>
            <w:r>
              <w:rPr>
                <w:rFonts w:ascii="Arial" w:eastAsia="Calibri" w:hAnsi="Arial" w:cs="Arial"/>
                <w:color w:val="404040" w:themeColor="text1" w:themeTint="BF"/>
                <w:sz w:val="16"/>
                <w:szCs w:val="16"/>
              </w:rPr>
              <w:t>)</w:t>
            </w:r>
          </w:p>
        </w:tc>
        <w:tc>
          <w:tcPr>
            <w:tcW w:w="1342" w:type="dxa"/>
          </w:tcPr>
          <w:p w14:paraId="159FAFFB" w14:textId="331E77E6" w:rsidR="002616CF" w:rsidRDefault="00277A69"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U. Calidad</w:t>
            </w:r>
          </w:p>
        </w:tc>
        <w:tc>
          <w:tcPr>
            <w:tcW w:w="505" w:type="dxa"/>
          </w:tcPr>
          <w:p w14:paraId="2A2EDCEB"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62DDE7B4"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760ED767"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326A83A7"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3B49739D"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0BE50EA0"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shd w:val="clear" w:color="auto" w:fill="00B0F0"/>
          </w:tcPr>
          <w:p w14:paraId="6D6ED9A1"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509FD698"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1EF86EA5"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3BB97939" w14:textId="77777777" w:rsidR="002616CF" w:rsidRPr="002616CF" w:rsidRDefault="002616CF" w:rsidP="001F21B7">
            <w:pPr>
              <w:spacing w:line="256" w:lineRule="auto"/>
              <w:rPr>
                <w:rFonts w:ascii="Arial" w:eastAsia="Calibri" w:hAnsi="Arial" w:cs="Arial"/>
                <w:color w:val="404040" w:themeColor="text1" w:themeTint="BF"/>
                <w:sz w:val="16"/>
                <w:szCs w:val="16"/>
              </w:rPr>
            </w:pPr>
          </w:p>
        </w:tc>
      </w:tr>
      <w:tr w:rsidR="002616CF" w:rsidRPr="00D07E8B" w14:paraId="1F4D729E" w14:textId="77777777" w:rsidTr="00C31B0F">
        <w:trPr>
          <w:trHeight w:val="305"/>
        </w:trPr>
        <w:tc>
          <w:tcPr>
            <w:tcW w:w="2943" w:type="dxa"/>
          </w:tcPr>
          <w:p w14:paraId="49005660" w14:textId="71136F52" w:rsidR="002616CF" w:rsidRPr="002616CF" w:rsidRDefault="00223D6F" w:rsidP="00277A69">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Establecer e</w:t>
            </w:r>
            <w:r w:rsidRPr="00277A69">
              <w:rPr>
                <w:rFonts w:ascii="Arial" w:eastAsia="Calibri" w:hAnsi="Arial" w:cs="Arial"/>
                <w:color w:val="404040" w:themeColor="text1" w:themeTint="BF"/>
                <w:sz w:val="16"/>
                <w:szCs w:val="16"/>
              </w:rPr>
              <w:t>nfermera</w:t>
            </w:r>
            <w:r>
              <w:rPr>
                <w:rFonts w:ascii="Arial" w:eastAsia="Calibri" w:hAnsi="Arial" w:cs="Arial"/>
                <w:color w:val="404040" w:themeColor="text1" w:themeTint="BF"/>
                <w:sz w:val="16"/>
                <w:szCs w:val="16"/>
              </w:rPr>
              <w:t>s</w:t>
            </w:r>
            <w:r w:rsidRPr="00277A69">
              <w:rPr>
                <w:rFonts w:ascii="Arial" w:eastAsia="Calibri" w:hAnsi="Arial" w:cs="Arial"/>
                <w:color w:val="404040" w:themeColor="text1" w:themeTint="BF"/>
                <w:sz w:val="16"/>
                <w:szCs w:val="16"/>
              </w:rPr>
              <w:t xml:space="preserve"> de práctica avanzada (EPA)</w:t>
            </w:r>
            <w:r>
              <w:rPr>
                <w:rFonts w:ascii="Arial" w:eastAsia="Calibri" w:hAnsi="Arial" w:cs="Arial"/>
                <w:color w:val="404040" w:themeColor="text1" w:themeTint="BF"/>
                <w:sz w:val="16"/>
                <w:szCs w:val="16"/>
              </w:rPr>
              <w:t xml:space="preserve"> en el Departamento (E5R1) </w:t>
            </w:r>
          </w:p>
        </w:tc>
        <w:tc>
          <w:tcPr>
            <w:tcW w:w="1342" w:type="dxa"/>
          </w:tcPr>
          <w:p w14:paraId="2CFE6C08" w14:textId="7EEEC2F0" w:rsidR="002616CF" w:rsidRDefault="00223D6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Dir. Enfermería</w:t>
            </w:r>
          </w:p>
        </w:tc>
        <w:tc>
          <w:tcPr>
            <w:tcW w:w="505" w:type="dxa"/>
          </w:tcPr>
          <w:p w14:paraId="37832980"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3DDBEEFD"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396C316F"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06B13AC8"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5828BAC2"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2D9195D8"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right w:val="nil"/>
            </w:tcBorders>
            <w:shd w:val="clear" w:color="auto" w:fill="00B0F0"/>
          </w:tcPr>
          <w:p w14:paraId="452E527D"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left w:val="nil"/>
              <w:bottom w:val="single" w:sz="4" w:space="0" w:color="auto"/>
              <w:right w:val="nil"/>
            </w:tcBorders>
            <w:shd w:val="clear" w:color="auto" w:fill="00B0F0"/>
          </w:tcPr>
          <w:p w14:paraId="1D1F6924"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left w:val="nil"/>
            </w:tcBorders>
            <w:shd w:val="clear" w:color="auto" w:fill="00B0F0"/>
          </w:tcPr>
          <w:p w14:paraId="59115ADA"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09D72FB2" w14:textId="77777777" w:rsidR="002616CF" w:rsidRPr="002616CF" w:rsidRDefault="002616CF" w:rsidP="001F21B7">
            <w:pPr>
              <w:spacing w:line="256" w:lineRule="auto"/>
              <w:rPr>
                <w:rFonts w:ascii="Arial" w:eastAsia="Calibri" w:hAnsi="Arial" w:cs="Arial"/>
                <w:color w:val="404040" w:themeColor="text1" w:themeTint="BF"/>
                <w:sz w:val="16"/>
                <w:szCs w:val="16"/>
              </w:rPr>
            </w:pPr>
          </w:p>
        </w:tc>
      </w:tr>
      <w:tr w:rsidR="00C31B0F" w:rsidRPr="00D07E8B" w14:paraId="5B7AF572" w14:textId="77777777" w:rsidTr="00C31B0F">
        <w:trPr>
          <w:trHeight w:val="305"/>
        </w:trPr>
        <w:tc>
          <w:tcPr>
            <w:tcW w:w="2943" w:type="dxa"/>
          </w:tcPr>
          <w:p w14:paraId="535EF6BD" w14:textId="5B27A70E" w:rsidR="00C31B0F" w:rsidRPr="002616CF" w:rsidRDefault="00C31B0F" w:rsidP="00C31B0F">
            <w:pPr>
              <w:spacing w:line="256" w:lineRule="auto"/>
              <w:rPr>
                <w:rFonts w:ascii="Arial" w:eastAsia="Calibri" w:hAnsi="Arial" w:cs="Arial"/>
                <w:color w:val="404040" w:themeColor="text1" w:themeTint="BF"/>
                <w:sz w:val="16"/>
                <w:szCs w:val="16"/>
              </w:rPr>
            </w:pPr>
            <w:r w:rsidRPr="00C31B0F">
              <w:rPr>
                <w:rFonts w:ascii="Arial" w:eastAsia="Calibri" w:hAnsi="Arial" w:cs="Arial"/>
                <w:color w:val="404040" w:themeColor="text1" w:themeTint="BF"/>
                <w:sz w:val="16"/>
                <w:szCs w:val="16"/>
              </w:rPr>
              <w:t>Crear ayudas para la asistencia a foros científicos y a formación avanzada en enfermería</w:t>
            </w:r>
            <w:r>
              <w:rPr>
                <w:rFonts w:ascii="Arial" w:eastAsia="Calibri" w:hAnsi="Arial" w:cs="Arial"/>
                <w:color w:val="404040" w:themeColor="text1" w:themeTint="BF"/>
                <w:sz w:val="16"/>
                <w:szCs w:val="16"/>
              </w:rPr>
              <w:t>. Premios a los mejores trabajos</w:t>
            </w:r>
            <w:r w:rsidRPr="00C31B0F">
              <w:rPr>
                <w:rFonts w:ascii="Arial" w:eastAsia="Calibri" w:hAnsi="Arial" w:cs="Arial"/>
                <w:color w:val="404040" w:themeColor="text1" w:themeTint="BF"/>
                <w:sz w:val="16"/>
                <w:szCs w:val="16"/>
              </w:rPr>
              <w:t xml:space="preserve"> (E5R2)</w:t>
            </w:r>
            <w:r w:rsidRPr="00C31B0F">
              <w:rPr>
                <w:rFonts w:ascii="Arial" w:eastAsia="Calibri" w:hAnsi="Arial" w:cs="Arial"/>
                <w:sz w:val="16"/>
                <w:szCs w:val="16"/>
              </w:rPr>
              <w:t xml:space="preserve"> </w:t>
            </w:r>
          </w:p>
        </w:tc>
        <w:tc>
          <w:tcPr>
            <w:tcW w:w="1342" w:type="dxa"/>
          </w:tcPr>
          <w:p w14:paraId="7D2C83D4" w14:textId="53FEE203" w:rsidR="00C31B0F" w:rsidRDefault="00C31B0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Gerencia</w:t>
            </w:r>
          </w:p>
        </w:tc>
        <w:tc>
          <w:tcPr>
            <w:tcW w:w="505" w:type="dxa"/>
          </w:tcPr>
          <w:p w14:paraId="2FCA5926" w14:textId="77777777" w:rsidR="00C31B0F" w:rsidRPr="002616CF" w:rsidRDefault="00C31B0F" w:rsidP="001F21B7">
            <w:pPr>
              <w:spacing w:line="256" w:lineRule="auto"/>
              <w:rPr>
                <w:rFonts w:ascii="Arial" w:eastAsia="Calibri" w:hAnsi="Arial" w:cs="Arial"/>
                <w:color w:val="404040" w:themeColor="text1" w:themeTint="BF"/>
                <w:sz w:val="16"/>
                <w:szCs w:val="16"/>
              </w:rPr>
            </w:pPr>
          </w:p>
        </w:tc>
        <w:tc>
          <w:tcPr>
            <w:tcW w:w="505" w:type="dxa"/>
          </w:tcPr>
          <w:p w14:paraId="00CAC779" w14:textId="77777777" w:rsidR="00C31B0F" w:rsidRPr="002616CF" w:rsidRDefault="00C31B0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7E531710" w14:textId="77777777" w:rsidR="00C31B0F" w:rsidRPr="002616CF" w:rsidRDefault="00C31B0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shd w:val="clear" w:color="auto" w:fill="00B0F0"/>
          </w:tcPr>
          <w:p w14:paraId="54A8C429" w14:textId="7C712BB3" w:rsidR="00C31B0F" w:rsidRPr="002616CF" w:rsidRDefault="00C31B0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697A4E4E" w14:textId="77777777" w:rsidR="00C31B0F" w:rsidRPr="002616CF" w:rsidRDefault="00C31B0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shd w:val="clear" w:color="auto" w:fill="00B0F0"/>
          </w:tcPr>
          <w:p w14:paraId="141AF861" w14:textId="77777777" w:rsidR="00C31B0F" w:rsidRPr="002616CF" w:rsidRDefault="00C31B0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69B7663F" w14:textId="77777777" w:rsidR="00C31B0F" w:rsidRPr="002616CF" w:rsidRDefault="00C31B0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shd w:val="clear" w:color="auto" w:fill="00B0F0"/>
          </w:tcPr>
          <w:p w14:paraId="3BDA63E4" w14:textId="77777777" w:rsidR="00C31B0F" w:rsidRPr="002616CF" w:rsidRDefault="00C31B0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4436F5F9" w14:textId="77777777" w:rsidR="00C31B0F" w:rsidRPr="002616CF" w:rsidRDefault="00C31B0F" w:rsidP="001F21B7">
            <w:pPr>
              <w:spacing w:line="256" w:lineRule="auto"/>
              <w:rPr>
                <w:rFonts w:ascii="Arial" w:eastAsia="Calibri" w:hAnsi="Arial" w:cs="Arial"/>
                <w:color w:val="404040" w:themeColor="text1" w:themeTint="BF"/>
                <w:sz w:val="16"/>
                <w:szCs w:val="16"/>
              </w:rPr>
            </w:pPr>
          </w:p>
        </w:tc>
        <w:tc>
          <w:tcPr>
            <w:tcW w:w="505" w:type="dxa"/>
          </w:tcPr>
          <w:p w14:paraId="0B872AA0" w14:textId="77777777" w:rsidR="00C31B0F" w:rsidRPr="002616CF" w:rsidRDefault="00C31B0F" w:rsidP="001F21B7">
            <w:pPr>
              <w:spacing w:line="256" w:lineRule="auto"/>
              <w:rPr>
                <w:rFonts w:ascii="Arial" w:eastAsia="Calibri" w:hAnsi="Arial" w:cs="Arial"/>
                <w:color w:val="404040" w:themeColor="text1" w:themeTint="BF"/>
                <w:sz w:val="16"/>
                <w:szCs w:val="16"/>
              </w:rPr>
            </w:pPr>
          </w:p>
        </w:tc>
      </w:tr>
      <w:tr w:rsidR="00FD1D37" w:rsidRPr="00D07E8B" w14:paraId="3A963C58" w14:textId="77777777" w:rsidTr="00C31B0F">
        <w:trPr>
          <w:trHeight w:val="305"/>
        </w:trPr>
        <w:tc>
          <w:tcPr>
            <w:tcW w:w="2943" w:type="dxa"/>
          </w:tcPr>
          <w:p w14:paraId="2E79A8A3" w14:textId="5319598E" w:rsidR="00FD1D37" w:rsidRDefault="00C31B0F" w:rsidP="00C31B0F">
            <w:pPr>
              <w:spacing w:line="256" w:lineRule="auto"/>
              <w:rPr>
                <w:rFonts w:ascii="Arial" w:eastAsia="Calibri" w:hAnsi="Arial" w:cs="Arial"/>
                <w:color w:val="404040" w:themeColor="text1" w:themeTint="BF"/>
                <w:sz w:val="16"/>
                <w:szCs w:val="16"/>
              </w:rPr>
            </w:pPr>
            <w:r w:rsidRPr="00C31B0F">
              <w:rPr>
                <w:rFonts w:ascii="Arial" w:eastAsia="Calibri" w:hAnsi="Arial" w:cs="Arial"/>
                <w:color w:val="404040" w:themeColor="text1" w:themeTint="BF"/>
                <w:sz w:val="16"/>
                <w:szCs w:val="16"/>
              </w:rPr>
              <w:t>I</w:t>
            </w:r>
            <w:r w:rsidR="00FD1D37" w:rsidRPr="00C31B0F">
              <w:rPr>
                <w:rFonts w:ascii="Arial" w:eastAsia="Calibri" w:hAnsi="Arial" w:cs="Arial"/>
                <w:color w:val="404040" w:themeColor="text1" w:themeTint="BF"/>
                <w:sz w:val="16"/>
                <w:szCs w:val="16"/>
              </w:rPr>
              <w:t xml:space="preserve">ncorporación de </w:t>
            </w:r>
            <w:proofErr w:type="spellStart"/>
            <w:r w:rsidR="00FD1D37" w:rsidRPr="00C31B0F">
              <w:rPr>
                <w:rFonts w:ascii="Arial" w:eastAsia="Calibri" w:hAnsi="Arial" w:cs="Arial"/>
                <w:color w:val="404040" w:themeColor="text1" w:themeTint="BF"/>
                <w:sz w:val="16"/>
                <w:szCs w:val="16"/>
              </w:rPr>
              <w:t>TCAE</w:t>
            </w:r>
            <w:r w:rsidRPr="00C31B0F">
              <w:rPr>
                <w:rFonts w:ascii="Arial" w:eastAsia="Calibri" w:hAnsi="Arial" w:cs="Arial"/>
                <w:color w:val="404040" w:themeColor="text1" w:themeTint="BF"/>
                <w:sz w:val="16"/>
                <w:szCs w:val="16"/>
              </w:rPr>
              <w:t>s</w:t>
            </w:r>
            <w:proofErr w:type="spellEnd"/>
            <w:r>
              <w:rPr>
                <w:rFonts w:ascii="Arial" w:eastAsia="Calibri" w:hAnsi="Arial" w:cs="Arial"/>
                <w:color w:val="404040" w:themeColor="text1" w:themeTint="BF"/>
                <w:sz w:val="16"/>
                <w:szCs w:val="16"/>
              </w:rPr>
              <w:t xml:space="preserve"> al ámbito investigador</w:t>
            </w:r>
          </w:p>
        </w:tc>
        <w:tc>
          <w:tcPr>
            <w:tcW w:w="1342" w:type="dxa"/>
          </w:tcPr>
          <w:p w14:paraId="0C475461" w14:textId="51E87DC6" w:rsidR="00FD1D37" w:rsidRDefault="00C31B0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Gr. Trabajo</w:t>
            </w:r>
          </w:p>
        </w:tc>
        <w:tc>
          <w:tcPr>
            <w:tcW w:w="505" w:type="dxa"/>
          </w:tcPr>
          <w:p w14:paraId="277CB494" w14:textId="77777777" w:rsidR="00FD1D37" w:rsidRPr="002616CF" w:rsidRDefault="00FD1D37" w:rsidP="001F21B7">
            <w:pPr>
              <w:spacing w:line="256" w:lineRule="auto"/>
              <w:rPr>
                <w:rFonts w:ascii="Arial" w:eastAsia="Calibri" w:hAnsi="Arial" w:cs="Arial"/>
                <w:color w:val="404040" w:themeColor="text1" w:themeTint="BF"/>
                <w:sz w:val="16"/>
                <w:szCs w:val="16"/>
              </w:rPr>
            </w:pPr>
          </w:p>
        </w:tc>
        <w:tc>
          <w:tcPr>
            <w:tcW w:w="505" w:type="dxa"/>
          </w:tcPr>
          <w:p w14:paraId="7628531A" w14:textId="77777777" w:rsidR="00FD1D37" w:rsidRPr="002616CF" w:rsidRDefault="00FD1D37"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shd w:val="clear" w:color="auto" w:fill="00B0F0"/>
          </w:tcPr>
          <w:p w14:paraId="0408F546" w14:textId="77777777" w:rsidR="00FD1D37" w:rsidRPr="002616CF" w:rsidRDefault="00FD1D37" w:rsidP="001F21B7">
            <w:pPr>
              <w:spacing w:line="256" w:lineRule="auto"/>
              <w:rPr>
                <w:rFonts w:ascii="Arial" w:eastAsia="Calibri" w:hAnsi="Arial" w:cs="Arial"/>
                <w:color w:val="404040" w:themeColor="text1" w:themeTint="BF"/>
                <w:sz w:val="16"/>
                <w:szCs w:val="16"/>
              </w:rPr>
            </w:pPr>
          </w:p>
        </w:tc>
        <w:tc>
          <w:tcPr>
            <w:tcW w:w="505" w:type="dxa"/>
            <w:shd w:val="clear" w:color="auto" w:fill="00B0F0"/>
          </w:tcPr>
          <w:p w14:paraId="66B63666" w14:textId="77777777" w:rsidR="00FD1D37" w:rsidRPr="002616CF" w:rsidRDefault="00FD1D37"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shd w:val="clear" w:color="auto" w:fill="00B0F0"/>
          </w:tcPr>
          <w:p w14:paraId="7751DB31" w14:textId="77777777" w:rsidR="00FD1D37" w:rsidRPr="002616CF" w:rsidRDefault="00FD1D37" w:rsidP="001F21B7">
            <w:pPr>
              <w:spacing w:line="256" w:lineRule="auto"/>
              <w:rPr>
                <w:rFonts w:ascii="Arial" w:eastAsia="Calibri" w:hAnsi="Arial" w:cs="Arial"/>
                <w:color w:val="404040" w:themeColor="text1" w:themeTint="BF"/>
                <w:sz w:val="16"/>
                <w:szCs w:val="16"/>
              </w:rPr>
            </w:pPr>
          </w:p>
        </w:tc>
        <w:tc>
          <w:tcPr>
            <w:tcW w:w="505" w:type="dxa"/>
            <w:shd w:val="clear" w:color="auto" w:fill="00B0F0"/>
          </w:tcPr>
          <w:p w14:paraId="1A52D579" w14:textId="77777777" w:rsidR="00FD1D37" w:rsidRPr="002616CF" w:rsidRDefault="00FD1D37"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shd w:val="clear" w:color="auto" w:fill="00B0F0"/>
          </w:tcPr>
          <w:p w14:paraId="76D4415F" w14:textId="77777777" w:rsidR="00FD1D37" w:rsidRPr="002616CF" w:rsidRDefault="00FD1D37" w:rsidP="001F21B7">
            <w:pPr>
              <w:spacing w:line="256" w:lineRule="auto"/>
              <w:rPr>
                <w:rFonts w:ascii="Arial" w:eastAsia="Calibri" w:hAnsi="Arial" w:cs="Arial"/>
                <w:color w:val="404040" w:themeColor="text1" w:themeTint="BF"/>
                <w:sz w:val="16"/>
                <w:szCs w:val="16"/>
              </w:rPr>
            </w:pPr>
          </w:p>
        </w:tc>
        <w:tc>
          <w:tcPr>
            <w:tcW w:w="505" w:type="dxa"/>
            <w:shd w:val="clear" w:color="auto" w:fill="00B0F0"/>
          </w:tcPr>
          <w:p w14:paraId="47DCBF1D" w14:textId="77777777" w:rsidR="00FD1D37" w:rsidRPr="002616CF" w:rsidRDefault="00FD1D37"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shd w:val="clear" w:color="auto" w:fill="00B0F0"/>
          </w:tcPr>
          <w:p w14:paraId="7A9CA10F" w14:textId="77777777" w:rsidR="00FD1D37" w:rsidRPr="002616CF" w:rsidRDefault="00FD1D37" w:rsidP="001F21B7">
            <w:pPr>
              <w:spacing w:line="256" w:lineRule="auto"/>
              <w:rPr>
                <w:rFonts w:ascii="Arial" w:eastAsia="Calibri" w:hAnsi="Arial" w:cs="Arial"/>
                <w:color w:val="404040" w:themeColor="text1" w:themeTint="BF"/>
                <w:sz w:val="16"/>
                <w:szCs w:val="16"/>
              </w:rPr>
            </w:pPr>
          </w:p>
        </w:tc>
        <w:tc>
          <w:tcPr>
            <w:tcW w:w="505" w:type="dxa"/>
          </w:tcPr>
          <w:p w14:paraId="65DBC15F" w14:textId="77777777" w:rsidR="00FD1D37" w:rsidRPr="002616CF" w:rsidRDefault="00FD1D37" w:rsidP="001F21B7">
            <w:pPr>
              <w:spacing w:line="256" w:lineRule="auto"/>
              <w:rPr>
                <w:rFonts w:ascii="Arial" w:eastAsia="Calibri" w:hAnsi="Arial" w:cs="Arial"/>
                <w:color w:val="404040" w:themeColor="text1" w:themeTint="BF"/>
                <w:sz w:val="16"/>
                <w:szCs w:val="16"/>
              </w:rPr>
            </w:pPr>
          </w:p>
        </w:tc>
      </w:tr>
      <w:tr w:rsidR="002616CF" w:rsidRPr="00D07E8B" w14:paraId="72E19883" w14:textId="77777777" w:rsidTr="00223D6F">
        <w:trPr>
          <w:trHeight w:val="305"/>
        </w:trPr>
        <w:tc>
          <w:tcPr>
            <w:tcW w:w="2943" w:type="dxa"/>
          </w:tcPr>
          <w:p w14:paraId="558EEF06" w14:textId="55A720E2" w:rsidR="002616CF" w:rsidRPr="002616CF" w:rsidRDefault="00223D6F" w:rsidP="003E389C">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I</w:t>
            </w:r>
            <w:r w:rsidRPr="00277A69">
              <w:rPr>
                <w:rFonts w:ascii="Arial" w:eastAsia="Calibri" w:hAnsi="Arial" w:cs="Arial"/>
                <w:color w:val="404040" w:themeColor="text1" w:themeTint="BF"/>
                <w:sz w:val="16"/>
                <w:szCs w:val="16"/>
              </w:rPr>
              <w:t xml:space="preserve">ncorporar la perspectiva del paciente en las investigaciones y contar con su participación </w:t>
            </w:r>
            <w:r>
              <w:rPr>
                <w:rFonts w:ascii="Arial" w:eastAsia="Calibri" w:hAnsi="Arial" w:cs="Arial"/>
                <w:color w:val="404040" w:themeColor="text1" w:themeTint="BF"/>
                <w:sz w:val="16"/>
                <w:szCs w:val="16"/>
              </w:rPr>
              <w:t>(E6R2)</w:t>
            </w:r>
          </w:p>
        </w:tc>
        <w:tc>
          <w:tcPr>
            <w:tcW w:w="1342" w:type="dxa"/>
          </w:tcPr>
          <w:p w14:paraId="6774A00E" w14:textId="01026AB0" w:rsidR="002616CF" w:rsidRDefault="00C31B0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Gr. Trabajo</w:t>
            </w:r>
          </w:p>
        </w:tc>
        <w:tc>
          <w:tcPr>
            <w:tcW w:w="505" w:type="dxa"/>
          </w:tcPr>
          <w:p w14:paraId="002D21FD"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5E7DA5C6"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154D85FC"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5A19C95F"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2A4F1D86"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382C799E"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1D42775F"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19EA2A3E"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tcPr>
          <w:p w14:paraId="47633EE0"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456FF39D" w14:textId="77777777" w:rsidR="002616CF" w:rsidRPr="002616CF" w:rsidRDefault="002616CF" w:rsidP="001F21B7">
            <w:pPr>
              <w:spacing w:line="256" w:lineRule="auto"/>
              <w:rPr>
                <w:rFonts w:ascii="Arial" w:eastAsia="Calibri" w:hAnsi="Arial" w:cs="Arial"/>
                <w:color w:val="404040" w:themeColor="text1" w:themeTint="BF"/>
                <w:sz w:val="16"/>
                <w:szCs w:val="16"/>
              </w:rPr>
            </w:pPr>
          </w:p>
        </w:tc>
      </w:tr>
      <w:tr w:rsidR="002616CF" w:rsidRPr="00D07E8B" w14:paraId="4D7794C1" w14:textId="77777777" w:rsidTr="00223D6F">
        <w:trPr>
          <w:trHeight w:val="305"/>
        </w:trPr>
        <w:tc>
          <w:tcPr>
            <w:tcW w:w="2943" w:type="dxa"/>
          </w:tcPr>
          <w:p w14:paraId="234D019B" w14:textId="3CD70BC5" w:rsidR="002616CF" w:rsidRPr="002616CF" w:rsidRDefault="00223D6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 xml:space="preserve">Evaluación anual y acto </w:t>
            </w:r>
            <w:proofErr w:type="spellStart"/>
            <w:r w:rsidRPr="00223D6F">
              <w:rPr>
                <w:rFonts w:ascii="Arial" w:eastAsia="Calibri" w:hAnsi="Arial" w:cs="Arial"/>
                <w:color w:val="404040" w:themeColor="text1" w:themeTint="BF"/>
                <w:sz w:val="16"/>
                <w:szCs w:val="16"/>
              </w:rPr>
              <w:t>Nursing</w:t>
            </w:r>
            <w:proofErr w:type="spellEnd"/>
            <w:r w:rsidRPr="00223D6F">
              <w:rPr>
                <w:rFonts w:ascii="Arial" w:eastAsia="Calibri" w:hAnsi="Arial" w:cs="Arial"/>
                <w:color w:val="404040" w:themeColor="text1" w:themeTint="BF"/>
                <w:sz w:val="16"/>
                <w:szCs w:val="16"/>
              </w:rPr>
              <w:t xml:space="preserve"> Research Challenge</w:t>
            </w:r>
          </w:p>
        </w:tc>
        <w:tc>
          <w:tcPr>
            <w:tcW w:w="1342" w:type="dxa"/>
          </w:tcPr>
          <w:p w14:paraId="5C436349" w14:textId="45D83582" w:rsidR="002616CF" w:rsidRDefault="00C31B0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Dir. Enfermería y U. Calidad</w:t>
            </w:r>
          </w:p>
        </w:tc>
        <w:tc>
          <w:tcPr>
            <w:tcW w:w="505" w:type="dxa"/>
          </w:tcPr>
          <w:p w14:paraId="2044C867"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09C8EBF1"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shd w:val="clear" w:color="auto" w:fill="00B0F0"/>
          </w:tcPr>
          <w:p w14:paraId="7C102BD4" w14:textId="4CF1C3C4"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136E5576"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shd w:val="clear" w:color="auto" w:fill="00B0F0"/>
          </w:tcPr>
          <w:p w14:paraId="0AD143A5" w14:textId="788978F2"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191CD820"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shd w:val="clear" w:color="auto" w:fill="00B0F0"/>
          </w:tcPr>
          <w:p w14:paraId="029C0C89" w14:textId="4DD82829"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37998D21"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Borders>
              <w:bottom w:val="single" w:sz="4" w:space="0" w:color="auto"/>
            </w:tcBorders>
            <w:shd w:val="clear" w:color="auto" w:fill="00B0F0"/>
          </w:tcPr>
          <w:p w14:paraId="18C80F06" w14:textId="77A34698"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4DF5101A" w14:textId="77777777" w:rsidR="002616CF" w:rsidRPr="002616CF" w:rsidRDefault="002616CF" w:rsidP="001F21B7">
            <w:pPr>
              <w:spacing w:line="256" w:lineRule="auto"/>
              <w:rPr>
                <w:rFonts w:ascii="Arial" w:eastAsia="Calibri" w:hAnsi="Arial" w:cs="Arial"/>
                <w:color w:val="404040" w:themeColor="text1" w:themeTint="BF"/>
                <w:sz w:val="16"/>
                <w:szCs w:val="16"/>
              </w:rPr>
            </w:pPr>
          </w:p>
        </w:tc>
      </w:tr>
      <w:tr w:rsidR="002616CF" w:rsidRPr="00D07E8B" w14:paraId="1A7D6078" w14:textId="77777777" w:rsidTr="00223D6F">
        <w:trPr>
          <w:trHeight w:val="305"/>
        </w:trPr>
        <w:tc>
          <w:tcPr>
            <w:tcW w:w="2943" w:type="dxa"/>
          </w:tcPr>
          <w:p w14:paraId="0F514923" w14:textId="6B88E676" w:rsidR="002616CF" w:rsidRPr="002616CF" w:rsidRDefault="00223D6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Evaluación de sostenibilidad</w:t>
            </w:r>
          </w:p>
        </w:tc>
        <w:tc>
          <w:tcPr>
            <w:tcW w:w="1342" w:type="dxa"/>
          </w:tcPr>
          <w:p w14:paraId="3C6F70D2" w14:textId="5E365CE1" w:rsidR="002616CF" w:rsidRDefault="00C31B0F" w:rsidP="001F21B7">
            <w:pPr>
              <w:spacing w:line="256" w:lineRule="auto"/>
              <w:rPr>
                <w:rFonts w:ascii="Arial" w:eastAsia="Calibri" w:hAnsi="Arial" w:cs="Arial"/>
                <w:color w:val="404040" w:themeColor="text1" w:themeTint="BF"/>
                <w:sz w:val="16"/>
                <w:szCs w:val="16"/>
              </w:rPr>
            </w:pPr>
            <w:r>
              <w:rPr>
                <w:rFonts w:ascii="Arial" w:eastAsia="Calibri" w:hAnsi="Arial" w:cs="Arial"/>
                <w:color w:val="404040" w:themeColor="text1" w:themeTint="BF"/>
                <w:sz w:val="16"/>
                <w:szCs w:val="16"/>
              </w:rPr>
              <w:t>Gerencia</w:t>
            </w:r>
          </w:p>
        </w:tc>
        <w:tc>
          <w:tcPr>
            <w:tcW w:w="505" w:type="dxa"/>
          </w:tcPr>
          <w:p w14:paraId="1A480F78"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598626A4"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0A853653"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3381D257"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166F1253"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3E1EAEE7"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3A28A8F6"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44E6C56D"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shd w:val="clear" w:color="auto" w:fill="00B0F0"/>
          </w:tcPr>
          <w:p w14:paraId="6430BB31" w14:textId="77777777" w:rsidR="002616CF" w:rsidRPr="002616CF" w:rsidRDefault="002616CF" w:rsidP="001F21B7">
            <w:pPr>
              <w:spacing w:line="256" w:lineRule="auto"/>
              <w:rPr>
                <w:rFonts w:ascii="Arial" w:eastAsia="Calibri" w:hAnsi="Arial" w:cs="Arial"/>
                <w:color w:val="404040" w:themeColor="text1" w:themeTint="BF"/>
                <w:sz w:val="16"/>
                <w:szCs w:val="16"/>
              </w:rPr>
            </w:pPr>
          </w:p>
        </w:tc>
        <w:tc>
          <w:tcPr>
            <w:tcW w:w="505" w:type="dxa"/>
          </w:tcPr>
          <w:p w14:paraId="3C8A236A" w14:textId="77777777" w:rsidR="002616CF" w:rsidRPr="002616CF" w:rsidRDefault="002616CF" w:rsidP="001F21B7">
            <w:pPr>
              <w:spacing w:line="256" w:lineRule="auto"/>
              <w:rPr>
                <w:rFonts w:ascii="Arial" w:eastAsia="Calibri" w:hAnsi="Arial" w:cs="Arial"/>
                <w:color w:val="404040" w:themeColor="text1" w:themeTint="BF"/>
                <w:sz w:val="16"/>
                <w:szCs w:val="16"/>
              </w:rPr>
            </w:pPr>
          </w:p>
        </w:tc>
      </w:tr>
    </w:tbl>
    <w:p w14:paraId="5A471868" w14:textId="77777777" w:rsidR="00DD0B9D" w:rsidRPr="00DD0B9D" w:rsidRDefault="00DD0B9D" w:rsidP="000D2106"/>
    <w:sectPr w:rsidR="00DD0B9D" w:rsidRPr="00DD0B9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7EC9" w14:textId="77777777" w:rsidR="00786BE7" w:rsidRDefault="00786BE7" w:rsidP="005552A4">
      <w:pPr>
        <w:spacing w:after="0" w:line="240" w:lineRule="auto"/>
      </w:pPr>
      <w:r>
        <w:separator/>
      </w:r>
    </w:p>
  </w:endnote>
  <w:endnote w:type="continuationSeparator" w:id="0">
    <w:p w14:paraId="73194BF8" w14:textId="77777777" w:rsidR="00786BE7" w:rsidRDefault="00786BE7"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0DF" w14:textId="17BB58D9" w:rsidR="00FD1D37" w:rsidRDefault="00FD1D37" w:rsidP="00B4233E">
    <w:pPr>
      <w:pStyle w:val="Piedepgina"/>
      <w:jc w:val="center"/>
    </w:pPr>
    <w:r>
      <w:rPr>
        <w:noProof/>
        <w:lang w:eastAsia="es-ES"/>
      </w:rPr>
      <w:drawing>
        <wp:inline distT="0" distB="0" distL="0" distR="0" wp14:anchorId="094C29FB" wp14:editId="49F3334C">
          <wp:extent cx="1047750" cy="497681"/>
          <wp:effectExtent l="0" t="0" r="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082C" w14:textId="77777777" w:rsidR="00786BE7" w:rsidRDefault="00786BE7" w:rsidP="005552A4">
      <w:pPr>
        <w:spacing w:after="0" w:line="240" w:lineRule="auto"/>
      </w:pPr>
      <w:r>
        <w:separator/>
      </w:r>
    </w:p>
  </w:footnote>
  <w:footnote w:type="continuationSeparator" w:id="0">
    <w:p w14:paraId="64BB27B9" w14:textId="77777777" w:rsidR="00786BE7" w:rsidRDefault="00786BE7"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DB8D" w14:textId="53DB7EFD" w:rsidR="00FD1D37" w:rsidRDefault="00FD1D37" w:rsidP="005552A4">
    <w:pPr>
      <w:pStyle w:val="Encabezado"/>
    </w:pPr>
    <w:r>
      <w:rPr>
        <w:noProof/>
        <w:lang w:eastAsia="es-ES"/>
      </w:rPr>
      <w:drawing>
        <wp:anchor distT="0" distB="0" distL="114300" distR="114300" simplePos="0" relativeHeight="251663360" behindDoc="1" locked="0" layoutInCell="1" allowOverlap="1" wp14:anchorId="26A391FE" wp14:editId="18773318">
          <wp:simplePos x="0" y="0"/>
          <wp:positionH relativeFrom="page">
            <wp:align>right</wp:align>
          </wp:positionH>
          <wp:positionV relativeFrom="paragraph">
            <wp:posOffset>-449580</wp:posOffset>
          </wp:positionV>
          <wp:extent cx="7551364" cy="1323975"/>
          <wp:effectExtent l="0" t="0" r="0" b="0"/>
          <wp:wrapNone/>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1364" cy="1323975"/>
                  </a:xfrm>
                  <a:prstGeom prst="rect">
                    <a:avLst/>
                  </a:prstGeom>
                </pic:spPr>
              </pic:pic>
            </a:graphicData>
          </a:graphic>
          <wp14:sizeRelH relativeFrom="margin">
            <wp14:pctWidth>0</wp14:pctWidth>
          </wp14:sizeRelH>
          <wp14:sizeRelV relativeFrom="margin">
            <wp14:pctHeight>0</wp14:pctHeight>
          </wp14:sizeRelV>
        </wp:anchor>
      </w:drawing>
    </w:r>
  </w:p>
  <w:p w14:paraId="3B54820C" w14:textId="5B05F0E0" w:rsidR="00FD1D37" w:rsidRDefault="00FD1D37" w:rsidP="005552A4">
    <w:pPr>
      <w:pStyle w:val="Encabezado"/>
      <w:tabs>
        <w:tab w:val="left" w:pos="7560"/>
      </w:tabs>
    </w:pPr>
    <w:r>
      <w:tab/>
    </w:r>
    <w:r>
      <w:tab/>
    </w:r>
  </w:p>
  <w:p w14:paraId="3CF52B2A" w14:textId="48E62F4E" w:rsidR="00FD1D37" w:rsidRDefault="00FD1D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1D30"/>
    <w:multiLevelType w:val="hybridMultilevel"/>
    <w:tmpl w:val="08D67678"/>
    <w:lvl w:ilvl="0" w:tplc="7F4A987C">
      <w:start w:val="5"/>
      <w:numFmt w:val="bullet"/>
      <w:lvlText w:val="-"/>
      <w:lvlJc w:val="left"/>
      <w:pPr>
        <w:ind w:left="720" w:hanging="360"/>
      </w:pPr>
      <w:rPr>
        <w:rFonts w:ascii="Arial" w:eastAsiaTheme="minorHAnsi" w:hAnsi="Arial" w:cs="Aria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27976E9"/>
    <w:multiLevelType w:val="hybridMultilevel"/>
    <w:tmpl w:val="3FCE124E"/>
    <w:lvl w:ilvl="0" w:tplc="598826F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E20344"/>
    <w:multiLevelType w:val="hybridMultilevel"/>
    <w:tmpl w:val="905827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5CD272E"/>
    <w:multiLevelType w:val="hybridMultilevel"/>
    <w:tmpl w:val="436634BA"/>
    <w:lvl w:ilvl="0" w:tplc="7F4A987C">
      <w:start w:val="5"/>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524905776">
    <w:abstractNumId w:val="3"/>
  </w:num>
  <w:num w:numId="2" w16cid:durableId="19995754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8313632">
    <w:abstractNumId w:val="1"/>
  </w:num>
  <w:num w:numId="4" w16cid:durableId="1540624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A4"/>
    <w:rsid w:val="00026DFC"/>
    <w:rsid w:val="00066D0D"/>
    <w:rsid w:val="00071B3D"/>
    <w:rsid w:val="00084C25"/>
    <w:rsid w:val="000B09A3"/>
    <w:rsid w:val="000B42EE"/>
    <w:rsid w:val="000D2106"/>
    <w:rsid w:val="000E2771"/>
    <w:rsid w:val="000F2FB1"/>
    <w:rsid w:val="000F30B6"/>
    <w:rsid w:val="00112DC6"/>
    <w:rsid w:val="00136429"/>
    <w:rsid w:val="00155659"/>
    <w:rsid w:val="001956DC"/>
    <w:rsid w:val="001D1E9E"/>
    <w:rsid w:val="001F21B7"/>
    <w:rsid w:val="00223D6F"/>
    <w:rsid w:val="002616CF"/>
    <w:rsid w:val="00277A32"/>
    <w:rsid w:val="00277A69"/>
    <w:rsid w:val="002B2227"/>
    <w:rsid w:val="002C0359"/>
    <w:rsid w:val="002C2F22"/>
    <w:rsid w:val="002D3205"/>
    <w:rsid w:val="0030056B"/>
    <w:rsid w:val="00305537"/>
    <w:rsid w:val="0036588D"/>
    <w:rsid w:val="00386A7B"/>
    <w:rsid w:val="003B314F"/>
    <w:rsid w:val="003C03C1"/>
    <w:rsid w:val="003C7CF1"/>
    <w:rsid w:val="003E389C"/>
    <w:rsid w:val="00412CEA"/>
    <w:rsid w:val="00430523"/>
    <w:rsid w:val="00445CFF"/>
    <w:rsid w:val="004603D1"/>
    <w:rsid w:val="00462C71"/>
    <w:rsid w:val="004A2E5A"/>
    <w:rsid w:val="004B0C5A"/>
    <w:rsid w:val="004D41E6"/>
    <w:rsid w:val="00534DC5"/>
    <w:rsid w:val="00536F06"/>
    <w:rsid w:val="00543A24"/>
    <w:rsid w:val="005552A4"/>
    <w:rsid w:val="00566458"/>
    <w:rsid w:val="005940F7"/>
    <w:rsid w:val="005B2FAE"/>
    <w:rsid w:val="0060664F"/>
    <w:rsid w:val="00617FE8"/>
    <w:rsid w:val="00624DFE"/>
    <w:rsid w:val="00632670"/>
    <w:rsid w:val="00655F68"/>
    <w:rsid w:val="00681142"/>
    <w:rsid w:val="006A182A"/>
    <w:rsid w:val="006D34E6"/>
    <w:rsid w:val="00704537"/>
    <w:rsid w:val="00717114"/>
    <w:rsid w:val="007217B7"/>
    <w:rsid w:val="00760D67"/>
    <w:rsid w:val="00762D8A"/>
    <w:rsid w:val="00783739"/>
    <w:rsid w:val="00786BE7"/>
    <w:rsid w:val="00791F6E"/>
    <w:rsid w:val="007B18A7"/>
    <w:rsid w:val="007E678D"/>
    <w:rsid w:val="0082579F"/>
    <w:rsid w:val="008426AA"/>
    <w:rsid w:val="00845FFE"/>
    <w:rsid w:val="008C7B94"/>
    <w:rsid w:val="008E0E7F"/>
    <w:rsid w:val="008F0F8E"/>
    <w:rsid w:val="00944C4A"/>
    <w:rsid w:val="009648B7"/>
    <w:rsid w:val="009A7AA0"/>
    <w:rsid w:val="009E6B7C"/>
    <w:rsid w:val="00A271C1"/>
    <w:rsid w:val="00A6377B"/>
    <w:rsid w:val="00A83BD2"/>
    <w:rsid w:val="00AC3624"/>
    <w:rsid w:val="00B4233E"/>
    <w:rsid w:val="00B60B6E"/>
    <w:rsid w:val="00B74405"/>
    <w:rsid w:val="00BA6179"/>
    <w:rsid w:val="00BC0719"/>
    <w:rsid w:val="00BE7499"/>
    <w:rsid w:val="00C20121"/>
    <w:rsid w:val="00C31B0F"/>
    <w:rsid w:val="00C95BA3"/>
    <w:rsid w:val="00D07E8B"/>
    <w:rsid w:val="00D20DD4"/>
    <w:rsid w:val="00D22E8D"/>
    <w:rsid w:val="00D3778F"/>
    <w:rsid w:val="00D86A7B"/>
    <w:rsid w:val="00DB740B"/>
    <w:rsid w:val="00DD073A"/>
    <w:rsid w:val="00DD0B9D"/>
    <w:rsid w:val="00DD4CC0"/>
    <w:rsid w:val="00DE56C1"/>
    <w:rsid w:val="00E3454B"/>
    <w:rsid w:val="00E4334C"/>
    <w:rsid w:val="00E74966"/>
    <w:rsid w:val="00EB11F4"/>
    <w:rsid w:val="00ED5DCF"/>
    <w:rsid w:val="00ED6EE7"/>
    <w:rsid w:val="00EE476C"/>
    <w:rsid w:val="00F104F0"/>
    <w:rsid w:val="00F15D16"/>
    <w:rsid w:val="00F5683B"/>
    <w:rsid w:val="00F573C2"/>
    <w:rsid w:val="00F75755"/>
    <w:rsid w:val="00F757FC"/>
    <w:rsid w:val="00F872C2"/>
    <w:rsid w:val="00FD1D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EE03"/>
  <w15:docId w15:val="{27CB5B8D-D673-4A33-8F5F-2A74431D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paragraph" w:styleId="Textodeglobo">
    <w:name w:val="Balloon Text"/>
    <w:basedOn w:val="Normal"/>
    <w:link w:val="TextodegloboCar"/>
    <w:uiPriority w:val="99"/>
    <w:semiHidden/>
    <w:unhideWhenUsed/>
    <w:rsid w:val="00D07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E8B"/>
    <w:rPr>
      <w:rFonts w:ascii="Tahoma" w:hAnsi="Tahoma" w:cs="Tahoma"/>
      <w:sz w:val="16"/>
      <w:szCs w:val="16"/>
    </w:rPr>
  </w:style>
  <w:style w:type="table" w:styleId="Tablaconcuadrcula">
    <w:name w:val="Table Grid"/>
    <w:basedOn w:val="Tablanormal"/>
    <w:uiPriority w:val="39"/>
    <w:rsid w:val="00D07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3A2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561141004">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1514756401">
      <w:bodyDiv w:val="1"/>
      <w:marLeft w:val="0"/>
      <w:marRight w:val="0"/>
      <w:marTop w:val="0"/>
      <w:marBottom w:val="0"/>
      <w:divBdr>
        <w:top w:val="none" w:sz="0" w:space="0" w:color="auto"/>
        <w:left w:val="none" w:sz="0" w:space="0" w:color="auto"/>
        <w:bottom w:val="none" w:sz="0" w:space="0" w:color="auto"/>
        <w:right w:val="none" w:sz="0" w:space="0" w:color="auto"/>
      </w:divBdr>
    </w:div>
    <w:div w:id="1950159213">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D116C-3ED6-4425-8847-33355931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9250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cp:keywords/>
  <dc:description/>
  <cp:lastModifiedBy>jose maria gonzalez gay</cp:lastModifiedBy>
  <cp:revision>2</cp:revision>
  <dcterms:created xsi:type="dcterms:W3CDTF">2023-03-14T15:58:00Z</dcterms:created>
  <dcterms:modified xsi:type="dcterms:W3CDTF">2023-03-14T15:58:00Z</dcterms:modified>
</cp:coreProperties>
</file>